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5DD0">
      <w:pPr>
        <w:spacing w:before="100" w:after="100" w:line="580" w:lineRule="atLeast"/>
        <w:ind w:firstLine="600"/>
        <w:jc w:val="center"/>
        <w:rPr>
          <w:rFonts w:eastAsia="Times New Roman"/>
          <w:sz w:val="24"/>
          <w:szCs w:val="24"/>
        </w:rPr>
      </w:pPr>
      <w:bookmarkStart w:id="0" w:name="_GoBack"/>
      <w:bookmarkEnd w:id="0"/>
      <w:r>
        <w:rPr>
          <w:rFonts w:eastAsia="Times New Roman"/>
          <w:b/>
          <w:sz w:val="36"/>
          <w:szCs w:val="24"/>
        </w:rPr>
        <w:t xml:space="preserve"> </w:t>
      </w:r>
    </w:p>
    <w:p w:rsidR="00000000" w:rsidRDefault="00185DD0">
      <w:pPr>
        <w:spacing w:before="100" w:after="100" w:line="580" w:lineRule="atLeast"/>
        <w:ind w:firstLine="600"/>
        <w:jc w:val="center"/>
        <w:rPr>
          <w:rFonts w:eastAsia="Times New Roman"/>
          <w:b/>
          <w:sz w:val="36"/>
          <w:szCs w:val="24"/>
        </w:rPr>
      </w:pPr>
      <w:r>
        <w:rPr>
          <w:rFonts w:eastAsia="Times New Roman"/>
          <w:b/>
          <w:sz w:val="36"/>
          <w:szCs w:val="24"/>
        </w:rPr>
        <w:t xml:space="preserve"> </w:t>
      </w:r>
    </w:p>
    <w:p w:rsidR="00000000" w:rsidRDefault="00185DD0">
      <w:pPr>
        <w:spacing w:before="100" w:after="100" w:line="580" w:lineRule="atLeast"/>
        <w:ind w:firstLine="600"/>
        <w:jc w:val="center"/>
        <w:rPr>
          <w:rFonts w:eastAsia="Times New Roman"/>
          <w:b/>
          <w:sz w:val="36"/>
          <w:szCs w:val="24"/>
        </w:rPr>
      </w:pPr>
    </w:p>
    <w:p w:rsidR="00000000" w:rsidRDefault="00185DD0">
      <w:pPr>
        <w:spacing w:before="100" w:after="100" w:line="580" w:lineRule="atLeast"/>
        <w:ind w:firstLine="600"/>
        <w:jc w:val="center"/>
        <w:rPr>
          <w:rFonts w:eastAsia="Times New Roman"/>
          <w:b/>
          <w:sz w:val="36"/>
          <w:szCs w:val="24"/>
        </w:rPr>
      </w:pPr>
    </w:p>
    <w:p w:rsidR="00000000" w:rsidRDefault="00185DD0">
      <w:pPr>
        <w:spacing w:before="100" w:after="100" w:line="580" w:lineRule="atLeast"/>
        <w:ind w:firstLine="600"/>
        <w:jc w:val="center"/>
        <w:rPr>
          <w:rFonts w:eastAsia="Times New Roman"/>
          <w:sz w:val="24"/>
          <w:szCs w:val="24"/>
        </w:rPr>
      </w:pPr>
    </w:p>
    <w:p w:rsidR="00000000" w:rsidRDefault="00185DD0">
      <w:pPr>
        <w:spacing w:before="100" w:after="100" w:line="580" w:lineRule="atLeast"/>
        <w:ind w:firstLine="600"/>
        <w:jc w:val="center"/>
        <w:rPr>
          <w:rFonts w:eastAsia="Times New Roman"/>
          <w:sz w:val="24"/>
          <w:szCs w:val="24"/>
        </w:rPr>
      </w:pPr>
      <w:r>
        <w:rPr>
          <w:rFonts w:eastAsia="Times New Roman"/>
          <w:b/>
          <w:sz w:val="36"/>
          <w:szCs w:val="24"/>
        </w:rPr>
        <w:t xml:space="preserve"> </w:t>
      </w:r>
    </w:p>
    <w:p w:rsidR="00000000" w:rsidRDefault="00185DD0">
      <w:pPr>
        <w:spacing w:before="100" w:after="100"/>
        <w:ind w:firstLine="601"/>
        <w:jc w:val="center"/>
        <w:rPr>
          <w:rFonts w:eastAsia="Times New Roman"/>
          <w:sz w:val="24"/>
          <w:szCs w:val="24"/>
        </w:rPr>
      </w:pPr>
      <w:r>
        <w:rPr>
          <w:rFonts w:ascii="仿宋_GB2312" w:eastAsia="仿宋_GB2312" w:hAnsi="仿宋_GB2312" w:hint="eastAsia"/>
          <w:b/>
          <w:sz w:val="44"/>
          <w:szCs w:val="24"/>
        </w:rPr>
        <w:t>内蒙古自治区巴彦淖尔市财政综合保障中心</w:t>
      </w:r>
      <w:r>
        <w:rPr>
          <w:rFonts w:ascii="仿宋_GB2312" w:eastAsia="仿宋_GB2312" w:hAnsi="仿宋_GB2312"/>
          <w:b/>
          <w:sz w:val="44"/>
          <w:szCs w:val="24"/>
        </w:rPr>
        <w:t>2021</w:t>
      </w:r>
      <w:r>
        <w:rPr>
          <w:rFonts w:ascii="仿宋_GB2312" w:eastAsia="仿宋_GB2312" w:hAnsi="仿宋_GB2312" w:hint="eastAsia"/>
          <w:b/>
          <w:sz w:val="44"/>
          <w:szCs w:val="24"/>
        </w:rPr>
        <w:t>年度决算公开报告</w:t>
      </w:r>
    </w:p>
    <w:p w:rsidR="00000000" w:rsidRDefault="00185DD0">
      <w:pPr>
        <w:spacing w:before="100" w:after="100" w:line="580" w:lineRule="atLeast"/>
        <w:ind w:firstLine="600"/>
        <w:jc w:val="center"/>
        <w:rPr>
          <w:rFonts w:eastAsia="Times New Roman"/>
          <w:sz w:val="24"/>
          <w:szCs w:val="24"/>
        </w:rPr>
      </w:pPr>
      <w:r>
        <w:rPr>
          <w:rFonts w:eastAsia="Times New Roman"/>
          <w:b/>
          <w:sz w:val="36"/>
          <w:szCs w:val="24"/>
        </w:rPr>
        <w:t xml:space="preserve"> </w:t>
      </w:r>
    </w:p>
    <w:p w:rsidR="00000000" w:rsidRDefault="00185DD0">
      <w:pPr>
        <w:spacing w:before="100" w:after="100" w:line="580" w:lineRule="atLeast"/>
        <w:ind w:firstLine="600"/>
        <w:jc w:val="center"/>
        <w:rPr>
          <w:rFonts w:eastAsia="Times New Roman"/>
          <w:sz w:val="24"/>
          <w:szCs w:val="24"/>
        </w:rPr>
      </w:pPr>
      <w:r>
        <w:rPr>
          <w:rFonts w:eastAsia="Times New Roman"/>
          <w:b/>
          <w:sz w:val="36"/>
          <w:szCs w:val="24"/>
        </w:rPr>
        <w:t xml:space="preserve"> </w:t>
      </w:r>
    </w:p>
    <w:p w:rsidR="00000000" w:rsidRDefault="00185DD0">
      <w:pPr>
        <w:spacing w:before="100" w:after="100" w:line="580" w:lineRule="atLeast"/>
        <w:ind w:firstLine="600"/>
        <w:jc w:val="center"/>
        <w:rPr>
          <w:rFonts w:eastAsia="Times New Roman"/>
          <w:sz w:val="24"/>
          <w:szCs w:val="24"/>
        </w:rPr>
      </w:pPr>
      <w:r>
        <w:rPr>
          <w:rFonts w:eastAsia="Times New Roman"/>
          <w:b/>
          <w:sz w:val="36"/>
          <w:szCs w:val="24"/>
        </w:rPr>
        <w:t xml:space="preserve"> </w:t>
      </w:r>
    </w:p>
    <w:p w:rsidR="00000000" w:rsidRDefault="00185DD0">
      <w:pPr>
        <w:spacing w:before="100" w:after="100" w:line="580" w:lineRule="atLeast"/>
        <w:ind w:firstLine="600"/>
        <w:jc w:val="center"/>
        <w:rPr>
          <w:rFonts w:eastAsia="Times New Roman"/>
          <w:sz w:val="24"/>
          <w:szCs w:val="24"/>
        </w:rPr>
      </w:pPr>
      <w:r>
        <w:rPr>
          <w:rFonts w:eastAsia="Times New Roman"/>
          <w:b/>
          <w:sz w:val="36"/>
          <w:szCs w:val="24"/>
        </w:rPr>
        <w:t xml:space="preserve"> </w:t>
      </w:r>
    </w:p>
    <w:p w:rsidR="00000000" w:rsidRDefault="00185DD0">
      <w:pPr>
        <w:spacing w:before="100" w:after="100" w:line="580" w:lineRule="atLeast"/>
        <w:ind w:firstLine="600"/>
        <w:jc w:val="center"/>
        <w:rPr>
          <w:rFonts w:eastAsia="Times New Roman"/>
          <w:sz w:val="24"/>
          <w:szCs w:val="24"/>
        </w:rPr>
      </w:pPr>
      <w:r>
        <w:rPr>
          <w:rFonts w:eastAsia="Times New Roman"/>
          <w:b/>
          <w:sz w:val="36"/>
          <w:szCs w:val="24"/>
        </w:rPr>
        <w:t xml:space="preserve"> </w:t>
      </w:r>
    </w:p>
    <w:p w:rsidR="00000000" w:rsidRDefault="00185DD0">
      <w:pPr>
        <w:spacing w:before="100" w:after="100" w:line="580" w:lineRule="atLeast"/>
        <w:ind w:firstLine="600"/>
        <w:jc w:val="center"/>
        <w:rPr>
          <w:rFonts w:eastAsia="Times New Roman"/>
          <w:sz w:val="24"/>
          <w:szCs w:val="24"/>
        </w:rPr>
      </w:pPr>
      <w:r>
        <w:rPr>
          <w:rFonts w:eastAsia="Times New Roman"/>
          <w:b/>
          <w:sz w:val="36"/>
          <w:szCs w:val="24"/>
        </w:rPr>
        <w:t xml:space="preserve"> </w:t>
      </w:r>
    </w:p>
    <w:p w:rsidR="00000000" w:rsidRDefault="00185DD0">
      <w:pPr>
        <w:spacing w:before="100" w:after="100" w:line="580" w:lineRule="atLeast"/>
        <w:ind w:firstLine="600"/>
        <w:jc w:val="center"/>
        <w:rPr>
          <w:rFonts w:eastAsia="Times New Roman"/>
          <w:sz w:val="24"/>
          <w:szCs w:val="24"/>
        </w:rPr>
      </w:pPr>
      <w:r>
        <w:rPr>
          <w:rFonts w:eastAsia="Times New Roman"/>
          <w:b/>
          <w:sz w:val="36"/>
          <w:szCs w:val="24"/>
        </w:rPr>
        <w:t xml:space="preserve"> </w:t>
      </w:r>
    </w:p>
    <w:p w:rsidR="00000000" w:rsidRDefault="00185DD0">
      <w:pPr>
        <w:spacing w:before="100" w:after="100" w:line="580" w:lineRule="atLeast"/>
        <w:ind w:firstLine="600"/>
        <w:jc w:val="center"/>
        <w:rPr>
          <w:rFonts w:eastAsia="Times New Roman"/>
          <w:sz w:val="24"/>
          <w:szCs w:val="24"/>
        </w:rPr>
      </w:pPr>
      <w:r>
        <w:rPr>
          <w:rFonts w:eastAsia="Times New Roman"/>
          <w:b/>
          <w:sz w:val="36"/>
          <w:szCs w:val="24"/>
        </w:rPr>
        <w:t xml:space="preserve"> </w:t>
      </w:r>
    </w:p>
    <w:p w:rsidR="00000000" w:rsidRDefault="00185DD0">
      <w:pPr>
        <w:spacing w:before="100" w:after="100" w:line="580" w:lineRule="atLeast"/>
        <w:ind w:firstLine="600"/>
        <w:jc w:val="center"/>
        <w:rPr>
          <w:rFonts w:eastAsia="Times New Roman"/>
          <w:sz w:val="24"/>
          <w:szCs w:val="24"/>
        </w:rPr>
      </w:pPr>
      <w:r>
        <w:rPr>
          <w:rFonts w:eastAsia="Times New Roman"/>
          <w:b/>
          <w:sz w:val="36"/>
          <w:szCs w:val="24"/>
        </w:rPr>
        <w:t xml:space="preserve"> </w:t>
      </w:r>
    </w:p>
    <w:p w:rsidR="00000000" w:rsidRDefault="00185DD0">
      <w:pPr>
        <w:spacing w:before="100" w:after="100"/>
        <w:ind w:firstLine="601"/>
        <w:jc w:val="left"/>
        <w:rPr>
          <w:rFonts w:eastAsia="Times New Roman"/>
          <w:sz w:val="24"/>
          <w:szCs w:val="24"/>
        </w:rPr>
      </w:pPr>
      <w:r>
        <w:rPr>
          <w:rFonts w:eastAsia="Times New Roman"/>
          <w:b/>
          <w:sz w:val="44"/>
          <w:szCs w:val="24"/>
        </w:rPr>
        <w:lastRenderedPageBreak/>
        <w:t xml:space="preserve"> </w:t>
      </w:r>
    </w:p>
    <w:p w:rsidR="00000000" w:rsidRDefault="00185DD0">
      <w:pPr>
        <w:spacing w:before="100" w:after="100"/>
        <w:ind w:firstLine="601"/>
        <w:jc w:val="center"/>
        <w:rPr>
          <w:rFonts w:eastAsia="Times New Roman"/>
          <w:sz w:val="24"/>
          <w:szCs w:val="24"/>
        </w:rPr>
      </w:pPr>
      <w:r>
        <w:rPr>
          <w:rFonts w:ascii="仿宋_GB2312" w:eastAsia="仿宋_GB2312" w:hAnsi="仿宋_GB2312" w:hint="eastAsia"/>
          <w:b/>
          <w:sz w:val="44"/>
          <w:szCs w:val="24"/>
        </w:rPr>
        <w:t>目录</w:t>
      </w:r>
    </w:p>
    <w:p w:rsidR="00000000" w:rsidRDefault="00185DD0">
      <w:pPr>
        <w:spacing w:before="100" w:after="100"/>
        <w:ind w:firstLine="601"/>
        <w:jc w:val="left"/>
        <w:rPr>
          <w:rFonts w:eastAsia="Times New Roman"/>
          <w:sz w:val="24"/>
          <w:szCs w:val="24"/>
        </w:rPr>
      </w:pPr>
      <w:r>
        <w:rPr>
          <w:rFonts w:eastAsia="Times New Roman"/>
          <w:b/>
          <w:sz w:val="44"/>
          <w:szCs w:val="24"/>
        </w:rPr>
        <w:t xml:space="preserve"> </w:t>
      </w:r>
    </w:p>
    <w:p w:rsidR="00000000" w:rsidRDefault="00185DD0">
      <w:pPr>
        <w:spacing w:before="100" w:after="100" w:line="580" w:lineRule="atLeast"/>
        <w:ind w:firstLine="601"/>
        <w:jc w:val="left"/>
        <w:rPr>
          <w:rFonts w:eastAsia="Times New Roman"/>
          <w:sz w:val="24"/>
          <w:szCs w:val="24"/>
        </w:rPr>
      </w:pPr>
      <w:r>
        <w:rPr>
          <w:rFonts w:ascii="黑体" w:eastAsia="黑体" w:hAnsi="黑体" w:hint="eastAsia"/>
          <w:b/>
          <w:sz w:val="32"/>
          <w:szCs w:val="24"/>
        </w:rPr>
        <w:t>第一部分</w:t>
      </w:r>
      <w:r>
        <w:rPr>
          <w:rFonts w:ascii="黑体" w:eastAsia="黑体" w:hAnsi="黑体"/>
          <w:b/>
          <w:sz w:val="32"/>
          <w:szCs w:val="24"/>
        </w:rPr>
        <w:t xml:space="preserve"> </w:t>
      </w:r>
      <w:r>
        <w:rPr>
          <w:rFonts w:ascii="黑体" w:eastAsia="黑体" w:hAnsi="黑体" w:hint="eastAsia"/>
          <w:b/>
          <w:sz w:val="32"/>
          <w:szCs w:val="24"/>
        </w:rPr>
        <w:t>部门基本情况</w:t>
      </w:r>
    </w:p>
    <w:p w:rsidR="00000000" w:rsidRDefault="00185DD0">
      <w:pPr>
        <w:spacing w:before="100" w:after="100" w:line="580" w:lineRule="atLeast"/>
        <w:ind w:firstLine="600"/>
        <w:jc w:val="left"/>
        <w:rPr>
          <w:rFonts w:eastAsia="Times New Roman"/>
          <w:sz w:val="24"/>
          <w:szCs w:val="24"/>
        </w:rPr>
      </w:pPr>
      <w:r>
        <w:rPr>
          <w:rFonts w:ascii="仿宋_GB2312" w:eastAsia="仿宋_GB2312" w:hAnsi="仿宋_GB2312" w:hint="eastAsia"/>
          <w:sz w:val="32"/>
          <w:szCs w:val="24"/>
        </w:rPr>
        <w:t>一、主要职能职责</w:t>
      </w:r>
    </w:p>
    <w:p w:rsidR="00000000" w:rsidRDefault="00185DD0">
      <w:pPr>
        <w:spacing w:before="100" w:after="100" w:line="580" w:lineRule="atLeast"/>
        <w:ind w:firstLine="600"/>
        <w:jc w:val="left"/>
        <w:rPr>
          <w:rFonts w:eastAsia="Times New Roman"/>
          <w:sz w:val="24"/>
          <w:szCs w:val="24"/>
        </w:rPr>
      </w:pPr>
      <w:r>
        <w:rPr>
          <w:rFonts w:ascii="仿宋_GB2312" w:eastAsia="仿宋_GB2312" w:hAnsi="仿宋_GB2312" w:hint="eastAsia"/>
          <w:sz w:val="32"/>
          <w:szCs w:val="24"/>
        </w:rPr>
        <w:t>二、部门（单位）机构设置及决算单位构成情况</w:t>
      </w:r>
    </w:p>
    <w:p w:rsidR="00000000" w:rsidRDefault="00185DD0">
      <w:pPr>
        <w:spacing w:before="100" w:after="100" w:line="580" w:lineRule="atLeast"/>
        <w:ind w:firstLine="601"/>
        <w:jc w:val="left"/>
        <w:rPr>
          <w:rFonts w:eastAsia="Times New Roman"/>
          <w:sz w:val="24"/>
          <w:szCs w:val="24"/>
        </w:rPr>
      </w:pPr>
      <w:r>
        <w:rPr>
          <w:rFonts w:ascii="黑体" w:eastAsia="黑体" w:hAnsi="黑体" w:hint="eastAsia"/>
          <w:b/>
          <w:sz w:val="32"/>
          <w:szCs w:val="24"/>
        </w:rPr>
        <w:t>第</w:t>
      </w:r>
      <w:r>
        <w:rPr>
          <w:rFonts w:ascii="黑体" w:eastAsia="黑体" w:hAnsi="黑体" w:hint="eastAsia"/>
          <w:b/>
          <w:sz w:val="32"/>
          <w:szCs w:val="24"/>
        </w:rPr>
        <w:t>二部分</w:t>
      </w:r>
      <w:r>
        <w:rPr>
          <w:rFonts w:ascii="黑体" w:eastAsia="黑体" w:hAnsi="黑体"/>
          <w:b/>
          <w:sz w:val="32"/>
          <w:szCs w:val="24"/>
        </w:rPr>
        <w:t xml:space="preserve"> 2021</w:t>
      </w:r>
      <w:r>
        <w:rPr>
          <w:rFonts w:ascii="黑体" w:eastAsia="黑体" w:hAnsi="黑体" w:hint="eastAsia"/>
          <w:b/>
          <w:sz w:val="32"/>
          <w:szCs w:val="24"/>
        </w:rPr>
        <w:t>年度部门决算情况说明</w:t>
      </w:r>
    </w:p>
    <w:p w:rsidR="00000000" w:rsidRDefault="00185DD0">
      <w:pPr>
        <w:spacing w:before="100" w:after="100" w:line="580" w:lineRule="atLeast"/>
        <w:ind w:firstLine="601"/>
        <w:jc w:val="left"/>
        <w:rPr>
          <w:rFonts w:eastAsia="Times New Roman"/>
          <w:sz w:val="24"/>
          <w:szCs w:val="24"/>
        </w:rPr>
      </w:pPr>
      <w:r>
        <w:rPr>
          <w:rFonts w:ascii="仿宋_GB2312" w:eastAsia="仿宋_GB2312" w:hAnsi="仿宋_GB2312" w:hint="eastAsia"/>
          <w:sz w:val="32"/>
          <w:szCs w:val="24"/>
        </w:rPr>
        <w:t>一、关于</w:t>
      </w:r>
      <w:r>
        <w:rPr>
          <w:rFonts w:ascii="仿宋_GB2312" w:eastAsia="仿宋_GB2312" w:hAnsi="仿宋_GB2312"/>
          <w:sz w:val="32"/>
          <w:szCs w:val="24"/>
        </w:rPr>
        <w:t>2021</w:t>
      </w:r>
      <w:r>
        <w:rPr>
          <w:rFonts w:ascii="仿宋_GB2312" w:eastAsia="仿宋_GB2312" w:hAnsi="仿宋_GB2312" w:hint="eastAsia"/>
          <w:sz w:val="32"/>
          <w:szCs w:val="24"/>
        </w:rPr>
        <w:t>年度预算执行情况分析</w:t>
      </w:r>
    </w:p>
    <w:p w:rsidR="00000000" w:rsidRDefault="00185DD0">
      <w:pPr>
        <w:spacing w:before="100" w:after="100" w:line="580" w:lineRule="atLeast"/>
        <w:ind w:firstLine="601"/>
        <w:jc w:val="left"/>
        <w:rPr>
          <w:rFonts w:eastAsia="Times New Roman"/>
          <w:sz w:val="24"/>
          <w:szCs w:val="24"/>
        </w:rPr>
      </w:pPr>
      <w:r>
        <w:rPr>
          <w:rFonts w:ascii="仿宋_GB2312" w:eastAsia="仿宋_GB2312" w:hAnsi="仿宋_GB2312" w:hint="eastAsia"/>
          <w:sz w:val="32"/>
          <w:szCs w:val="24"/>
        </w:rPr>
        <w:t>二、关于</w:t>
      </w:r>
      <w:r>
        <w:rPr>
          <w:rFonts w:ascii="仿宋_GB2312" w:eastAsia="仿宋_GB2312" w:hAnsi="仿宋_GB2312"/>
          <w:sz w:val="32"/>
          <w:szCs w:val="24"/>
        </w:rPr>
        <w:t>2021</w:t>
      </w:r>
      <w:r>
        <w:rPr>
          <w:rFonts w:ascii="仿宋_GB2312" w:eastAsia="仿宋_GB2312" w:hAnsi="仿宋_GB2312" w:hint="eastAsia"/>
          <w:sz w:val="32"/>
          <w:szCs w:val="24"/>
        </w:rPr>
        <w:t>年度决算情况说明</w:t>
      </w:r>
    </w:p>
    <w:p w:rsidR="00000000" w:rsidRDefault="00185DD0">
      <w:pPr>
        <w:spacing w:before="100" w:after="100" w:line="580" w:lineRule="atLeast"/>
        <w:ind w:firstLine="601"/>
        <w:jc w:val="left"/>
        <w:rPr>
          <w:rFonts w:eastAsia="Times New Roman"/>
          <w:sz w:val="24"/>
          <w:szCs w:val="24"/>
        </w:rPr>
      </w:pPr>
      <w:r>
        <w:rPr>
          <w:rFonts w:ascii="仿宋_GB2312" w:eastAsia="仿宋_GB2312" w:hAnsi="仿宋_GB2312" w:hint="eastAsia"/>
          <w:sz w:val="32"/>
          <w:szCs w:val="24"/>
        </w:rPr>
        <w:t>（一）关于收支情况总体说明</w:t>
      </w:r>
    </w:p>
    <w:p w:rsidR="00000000" w:rsidRDefault="00185DD0">
      <w:pPr>
        <w:spacing w:before="100" w:after="100" w:line="580" w:lineRule="atLeast"/>
        <w:ind w:firstLine="601"/>
        <w:jc w:val="left"/>
        <w:rPr>
          <w:rFonts w:eastAsia="Times New Roman"/>
          <w:sz w:val="24"/>
          <w:szCs w:val="24"/>
        </w:rPr>
      </w:pPr>
      <w:r>
        <w:rPr>
          <w:rFonts w:ascii="仿宋_GB2312" w:eastAsia="仿宋_GB2312" w:hAnsi="仿宋_GB2312" w:hint="eastAsia"/>
          <w:sz w:val="32"/>
          <w:szCs w:val="24"/>
        </w:rPr>
        <w:t>（二）关于</w:t>
      </w:r>
      <w:r>
        <w:rPr>
          <w:rFonts w:ascii="仿宋_GB2312" w:eastAsia="仿宋_GB2312" w:hAnsi="仿宋_GB2312"/>
          <w:sz w:val="32"/>
          <w:szCs w:val="24"/>
        </w:rPr>
        <w:t>2021</w:t>
      </w:r>
      <w:r>
        <w:rPr>
          <w:rFonts w:ascii="仿宋_GB2312" w:eastAsia="仿宋_GB2312" w:hAnsi="仿宋_GB2312" w:hint="eastAsia"/>
          <w:sz w:val="32"/>
          <w:szCs w:val="24"/>
        </w:rPr>
        <w:t>年度收入决算情况说明</w:t>
      </w:r>
    </w:p>
    <w:p w:rsidR="00000000" w:rsidRDefault="00185DD0">
      <w:pPr>
        <w:spacing w:before="100" w:after="100" w:line="580" w:lineRule="atLeast"/>
        <w:ind w:firstLine="601"/>
        <w:jc w:val="left"/>
        <w:rPr>
          <w:rFonts w:eastAsia="Times New Roman"/>
          <w:sz w:val="24"/>
          <w:szCs w:val="24"/>
        </w:rPr>
      </w:pPr>
      <w:r>
        <w:rPr>
          <w:rFonts w:ascii="仿宋_GB2312" w:eastAsia="仿宋_GB2312" w:hAnsi="仿宋_GB2312" w:hint="eastAsia"/>
          <w:sz w:val="32"/>
          <w:szCs w:val="24"/>
        </w:rPr>
        <w:t>（三）关于</w:t>
      </w:r>
      <w:r>
        <w:rPr>
          <w:rFonts w:ascii="仿宋_GB2312" w:eastAsia="仿宋_GB2312" w:hAnsi="仿宋_GB2312"/>
          <w:sz w:val="32"/>
          <w:szCs w:val="24"/>
        </w:rPr>
        <w:t>2021</w:t>
      </w:r>
      <w:r>
        <w:rPr>
          <w:rFonts w:ascii="仿宋_GB2312" w:eastAsia="仿宋_GB2312" w:hAnsi="仿宋_GB2312" w:hint="eastAsia"/>
          <w:sz w:val="32"/>
          <w:szCs w:val="24"/>
        </w:rPr>
        <w:t>年度支出决算情况说明</w:t>
      </w:r>
    </w:p>
    <w:p w:rsidR="00000000" w:rsidRDefault="00185DD0">
      <w:pPr>
        <w:spacing w:before="100" w:after="100" w:line="580" w:lineRule="atLeast"/>
        <w:ind w:firstLine="601"/>
        <w:jc w:val="left"/>
        <w:rPr>
          <w:rFonts w:eastAsia="Times New Roman"/>
          <w:sz w:val="24"/>
          <w:szCs w:val="24"/>
        </w:rPr>
      </w:pPr>
      <w:r>
        <w:rPr>
          <w:rFonts w:ascii="仿宋_GB2312" w:eastAsia="仿宋_GB2312" w:hAnsi="仿宋_GB2312" w:hint="eastAsia"/>
          <w:sz w:val="32"/>
          <w:szCs w:val="24"/>
        </w:rPr>
        <w:t>（四）关于</w:t>
      </w:r>
      <w:r>
        <w:rPr>
          <w:rFonts w:ascii="仿宋_GB2312" w:eastAsia="仿宋_GB2312" w:hAnsi="仿宋_GB2312"/>
          <w:sz w:val="32"/>
          <w:szCs w:val="24"/>
        </w:rPr>
        <w:t>2021</w:t>
      </w:r>
      <w:r>
        <w:rPr>
          <w:rFonts w:ascii="仿宋_GB2312" w:eastAsia="仿宋_GB2312" w:hAnsi="仿宋_GB2312" w:hint="eastAsia"/>
          <w:sz w:val="32"/>
          <w:szCs w:val="24"/>
        </w:rPr>
        <w:t>年度财政拨款收入支出决算总体情况说明</w:t>
      </w:r>
    </w:p>
    <w:p w:rsidR="00000000" w:rsidRDefault="00185DD0">
      <w:pPr>
        <w:spacing w:before="100" w:after="100" w:line="580" w:lineRule="atLeast"/>
        <w:ind w:firstLine="601"/>
        <w:jc w:val="left"/>
        <w:rPr>
          <w:rFonts w:eastAsia="Times New Roman"/>
          <w:sz w:val="24"/>
          <w:szCs w:val="24"/>
        </w:rPr>
      </w:pPr>
      <w:r>
        <w:rPr>
          <w:rFonts w:ascii="仿宋_GB2312" w:eastAsia="仿宋_GB2312" w:hAnsi="仿宋_GB2312" w:hint="eastAsia"/>
          <w:sz w:val="32"/>
          <w:szCs w:val="24"/>
        </w:rPr>
        <w:t>（五）关于</w:t>
      </w:r>
      <w:r>
        <w:rPr>
          <w:rFonts w:ascii="仿宋_GB2312" w:eastAsia="仿宋_GB2312" w:hAnsi="仿宋_GB2312"/>
          <w:sz w:val="32"/>
          <w:szCs w:val="24"/>
        </w:rPr>
        <w:t>2021</w:t>
      </w:r>
      <w:r>
        <w:rPr>
          <w:rFonts w:ascii="仿宋_GB2312" w:eastAsia="仿宋_GB2312" w:hAnsi="仿宋_GB2312" w:hint="eastAsia"/>
          <w:sz w:val="32"/>
          <w:szCs w:val="24"/>
        </w:rPr>
        <w:t>年度一般公共预算财政拨款支出决算情况说明</w:t>
      </w:r>
    </w:p>
    <w:p w:rsidR="00000000" w:rsidRDefault="00185DD0">
      <w:pPr>
        <w:spacing w:before="100" w:after="100" w:line="580" w:lineRule="atLeast"/>
        <w:ind w:firstLine="601"/>
        <w:jc w:val="left"/>
        <w:rPr>
          <w:rFonts w:eastAsia="Times New Roman"/>
          <w:sz w:val="24"/>
          <w:szCs w:val="24"/>
        </w:rPr>
      </w:pPr>
      <w:r>
        <w:rPr>
          <w:rFonts w:ascii="仿宋_GB2312" w:eastAsia="仿宋_GB2312" w:hAnsi="仿宋_GB2312" w:hint="eastAsia"/>
          <w:sz w:val="32"/>
          <w:szCs w:val="24"/>
        </w:rPr>
        <w:t>（六）关于</w:t>
      </w:r>
      <w:r>
        <w:rPr>
          <w:rFonts w:ascii="仿宋_GB2312" w:eastAsia="仿宋_GB2312" w:hAnsi="仿宋_GB2312"/>
          <w:sz w:val="32"/>
          <w:szCs w:val="24"/>
        </w:rPr>
        <w:t>2021</w:t>
      </w:r>
      <w:r>
        <w:rPr>
          <w:rFonts w:ascii="仿宋_GB2312" w:eastAsia="仿宋_GB2312" w:hAnsi="仿宋_GB2312" w:hint="eastAsia"/>
          <w:sz w:val="32"/>
          <w:szCs w:val="24"/>
        </w:rPr>
        <w:t>年度一般公共预算财政拨款基本支出决算情况说明</w:t>
      </w:r>
    </w:p>
    <w:p w:rsidR="00000000" w:rsidRDefault="00185DD0">
      <w:pPr>
        <w:spacing w:before="100" w:after="100" w:line="580" w:lineRule="atLeast"/>
        <w:ind w:firstLine="601"/>
        <w:jc w:val="left"/>
        <w:rPr>
          <w:rFonts w:eastAsia="Times New Roman"/>
          <w:sz w:val="24"/>
          <w:szCs w:val="24"/>
        </w:rPr>
      </w:pPr>
      <w:r>
        <w:rPr>
          <w:rFonts w:ascii="仿宋_GB2312" w:eastAsia="仿宋_GB2312" w:hAnsi="仿宋_GB2312" w:hint="eastAsia"/>
          <w:sz w:val="32"/>
          <w:szCs w:val="24"/>
        </w:rPr>
        <w:lastRenderedPageBreak/>
        <w:t>（七）关于</w:t>
      </w:r>
      <w:r>
        <w:rPr>
          <w:rFonts w:ascii="仿宋_GB2312" w:eastAsia="仿宋_GB2312" w:hAnsi="仿宋_GB2312"/>
          <w:sz w:val="32"/>
          <w:szCs w:val="24"/>
        </w:rPr>
        <w:t>2021</w:t>
      </w:r>
      <w:r>
        <w:rPr>
          <w:rFonts w:ascii="仿宋_GB2312" w:eastAsia="仿宋_GB2312" w:hAnsi="仿宋_GB2312" w:hint="eastAsia"/>
          <w:sz w:val="32"/>
          <w:szCs w:val="24"/>
        </w:rPr>
        <w:t>年度财政拨款</w:t>
      </w:r>
      <w:r>
        <w:rPr>
          <w:rFonts w:eastAsia="Times New Roman"/>
          <w:sz w:val="32"/>
          <w:szCs w:val="24"/>
        </w:rPr>
        <w:t>“</w:t>
      </w:r>
      <w:r>
        <w:rPr>
          <w:rFonts w:ascii="仿宋_GB2312" w:eastAsia="仿宋_GB2312" w:hAnsi="仿宋_GB2312" w:hint="eastAsia"/>
          <w:sz w:val="32"/>
          <w:szCs w:val="24"/>
        </w:rPr>
        <w:t>三公</w:t>
      </w:r>
      <w:r>
        <w:rPr>
          <w:rFonts w:eastAsia="Times New Roman"/>
          <w:sz w:val="32"/>
          <w:szCs w:val="24"/>
        </w:rPr>
        <w:t>”</w:t>
      </w:r>
      <w:r>
        <w:rPr>
          <w:rFonts w:ascii="仿宋_GB2312" w:eastAsia="仿宋_GB2312" w:hAnsi="仿宋_GB2312" w:hint="eastAsia"/>
          <w:sz w:val="32"/>
          <w:szCs w:val="24"/>
        </w:rPr>
        <w:t>经费支出决算情况说明</w:t>
      </w:r>
    </w:p>
    <w:p w:rsidR="00000000" w:rsidRDefault="00185DD0">
      <w:pPr>
        <w:spacing w:before="100" w:after="100" w:line="580" w:lineRule="atLeast"/>
        <w:ind w:firstLine="601"/>
        <w:jc w:val="left"/>
        <w:rPr>
          <w:rFonts w:eastAsia="Times New Roman"/>
          <w:sz w:val="24"/>
          <w:szCs w:val="24"/>
        </w:rPr>
      </w:pPr>
      <w:r>
        <w:rPr>
          <w:rFonts w:eastAsia="Times New Roman"/>
          <w:sz w:val="32"/>
          <w:szCs w:val="24"/>
        </w:rPr>
        <w:t xml:space="preserve"> </w:t>
      </w:r>
      <w:r>
        <w:rPr>
          <w:rFonts w:ascii="宋体" w:hAnsi="宋体"/>
          <w:sz w:val="32"/>
          <w:szCs w:val="24"/>
        </w:rPr>
        <w:t xml:space="preserve"> </w:t>
      </w:r>
      <w:r>
        <w:rPr>
          <w:rFonts w:ascii="仿宋_GB2312" w:eastAsia="仿宋_GB2312" w:hAnsi="仿宋_GB2312"/>
          <w:sz w:val="32"/>
          <w:szCs w:val="24"/>
        </w:rPr>
        <w:t>1</w:t>
      </w:r>
      <w:r>
        <w:rPr>
          <w:rFonts w:ascii="仿宋_GB2312" w:eastAsia="仿宋_GB2312" w:hAnsi="仿宋_GB2312" w:hint="eastAsia"/>
          <w:sz w:val="32"/>
          <w:szCs w:val="24"/>
        </w:rPr>
        <w:t>、财政拨款</w:t>
      </w:r>
      <w:r>
        <w:rPr>
          <w:rFonts w:eastAsia="Times New Roman"/>
          <w:sz w:val="32"/>
          <w:szCs w:val="24"/>
        </w:rPr>
        <w:t>“</w:t>
      </w:r>
      <w:r>
        <w:rPr>
          <w:rFonts w:ascii="仿宋_GB2312" w:eastAsia="仿宋_GB2312" w:hAnsi="仿宋_GB2312" w:hint="eastAsia"/>
          <w:sz w:val="32"/>
          <w:szCs w:val="24"/>
        </w:rPr>
        <w:t>三公</w:t>
      </w:r>
      <w:r>
        <w:rPr>
          <w:rFonts w:eastAsia="Times New Roman"/>
          <w:sz w:val="32"/>
          <w:szCs w:val="24"/>
        </w:rPr>
        <w:t>”</w:t>
      </w:r>
      <w:r>
        <w:rPr>
          <w:rFonts w:ascii="仿宋_GB2312" w:eastAsia="仿宋_GB2312" w:hAnsi="仿宋_GB2312" w:hint="eastAsia"/>
          <w:sz w:val="32"/>
          <w:szCs w:val="24"/>
        </w:rPr>
        <w:t>经费支出决算总体情况说明</w:t>
      </w:r>
    </w:p>
    <w:p w:rsidR="00000000" w:rsidRDefault="00185DD0">
      <w:pPr>
        <w:spacing w:before="100" w:after="100" w:line="580" w:lineRule="atLeast"/>
        <w:ind w:firstLine="601"/>
        <w:jc w:val="left"/>
        <w:rPr>
          <w:rFonts w:eastAsia="Times New Roman"/>
          <w:sz w:val="32"/>
          <w:szCs w:val="24"/>
        </w:rPr>
      </w:pPr>
      <w:r>
        <w:rPr>
          <w:rFonts w:eastAsia="Times New Roman"/>
          <w:sz w:val="32"/>
          <w:szCs w:val="24"/>
        </w:rPr>
        <w:t xml:space="preserve"> </w:t>
      </w:r>
      <w:r>
        <w:rPr>
          <w:rFonts w:ascii="宋体" w:hAnsi="宋体"/>
          <w:sz w:val="32"/>
          <w:szCs w:val="24"/>
        </w:rPr>
        <w:t xml:space="preserve"> </w:t>
      </w:r>
      <w:r>
        <w:rPr>
          <w:rFonts w:ascii="仿宋_GB2312" w:eastAsia="仿宋_GB2312" w:hAnsi="仿宋_GB2312"/>
          <w:sz w:val="32"/>
          <w:szCs w:val="24"/>
        </w:rPr>
        <w:t>2</w:t>
      </w:r>
      <w:r>
        <w:rPr>
          <w:rFonts w:ascii="仿宋_GB2312" w:eastAsia="仿宋_GB2312" w:hAnsi="仿宋_GB2312" w:hint="eastAsia"/>
          <w:sz w:val="32"/>
          <w:szCs w:val="24"/>
        </w:rPr>
        <w:t>、财政拨款</w:t>
      </w:r>
      <w:r>
        <w:rPr>
          <w:rFonts w:eastAsia="Times New Roman"/>
          <w:sz w:val="32"/>
          <w:szCs w:val="24"/>
        </w:rPr>
        <w:t>“</w:t>
      </w:r>
      <w:r>
        <w:rPr>
          <w:rFonts w:ascii="仿宋_GB2312" w:eastAsia="仿宋_GB2312" w:hAnsi="仿宋_GB2312" w:hint="eastAsia"/>
          <w:sz w:val="32"/>
          <w:szCs w:val="24"/>
        </w:rPr>
        <w:t>三公</w:t>
      </w:r>
      <w:r>
        <w:rPr>
          <w:rFonts w:eastAsia="Times New Roman"/>
          <w:sz w:val="32"/>
          <w:szCs w:val="24"/>
        </w:rPr>
        <w:t>”</w:t>
      </w:r>
      <w:r>
        <w:rPr>
          <w:rFonts w:ascii="仿宋_GB2312" w:eastAsia="仿宋_GB2312" w:hAnsi="仿宋_GB2312" w:hint="eastAsia"/>
          <w:sz w:val="32"/>
          <w:szCs w:val="24"/>
        </w:rPr>
        <w:t>经费支出决算具体情况说明</w:t>
      </w:r>
    </w:p>
    <w:p w:rsidR="00000000" w:rsidRDefault="00185DD0">
      <w:pPr>
        <w:spacing w:before="100" w:after="100" w:line="580" w:lineRule="atLeast"/>
        <w:ind w:firstLine="601"/>
        <w:jc w:val="left"/>
        <w:rPr>
          <w:rFonts w:eastAsia="Times New Roman"/>
          <w:sz w:val="32"/>
          <w:szCs w:val="24"/>
        </w:rPr>
      </w:pPr>
      <w:r>
        <w:rPr>
          <w:rFonts w:ascii="仿宋_GB2312" w:eastAsia="仿宋_GB2312" w:hAnsi="仿宋_GB2312" w:hint="eastAsia"/>
          <w:sz w:val="32"/>
          <w:szCs w:val="24"/>
        </w:rPr>
        <w:t>（八）关于</w:t>
      </w:r>
      <w:r>
        <w:rPr>
          <w:rFonts w:ascii="仿宋_GB2312" w:eastAsia="仿宋_GB2312" w:hAnsi="仿宋_GB2312"/>
          <w:sz w:val="32"/>
          <w:szCs w:val="24"/>
        </w:rPr>
        <w:t>2021</w:t>
      </w:r>
      <w:r>
        <w:rPr>
          <w:rFonts w:ascii="仿宋_GB2312" w:eastAsia="仿宋_GB2312" w:hAnsi="仿宋_GB2312" w:hint="eastAsia"/>
          <w:sz w:val="32"/>
          <w:szCs w:val="24"/>
        </w:rPr>
        <w:t>年度政府性基金预算财政拨款支出决算情况说明</w:t>
      </w:r>
    </w:p>
    <w:p w:rsidR="00000000" w:rsidRDefault="00185DD0">
      <w:pPr>
        <w:spacing w:before="100" w:after="100" w:line="580" w:lineRule="atLeast"/>
        <w:ind w:firstLine="601"/>
        <w:jc w:val="left"/>
        <w:rPr>
          <w:rFonts w:eastAsia="Times New Roman"/>
          <w:sz w:val="32"/>
          <w:szCs w:val="24"/>
        </w:rPr>
      </w:pPr>
      <w:r>
        <w:rPr>
          <w:rFonts w:ascii="仿宋_GB2312" w:eastAsia="仿宋_GB2312" w:hAnsi="仿宋_GB2312" w:hint="eastAsia"/>
          <w:sz w:val="32"/>
          <w:szCs w:val="24"/>
        </w:rPr>
        <w:t>（九）关于</w:t>
      </w:r>
      <w:r>
        <w:rPr>
          <w:rFonts w:ascii="仿宋_GB2312" w:eastAsia="仿宋_GB2312" w:hAnsi="仿宋_GB2312"/>
          <w:sz w:val="32"/>
          <w:szCs w:val="24"/>
        </w:rPr>
        <w:t>2021</w:t>
      </w:r>
      <w:r>
        <w:rPr>
          <w:rFonts w:ascii="仿宋_GB2312" w:eastAsia="仿宋_GB2312" w:hAnsi="仿宋_GB2312" w:hint="eastAsia"/>
          <w:sz w:val="32"/>
          <w:szCs w:val="24"/>
        </w:rPr>
        <w:t>年度国有资本经营预算支出决算情况说明</w:t>
      </w:r>
    </w:p>
    <w:p w:rsidR="00000000" w:rsidRDefault="00185DD0">
      <w:pPr>
        <w:spacing w:before="100" w:after="100" w:line="580" w:lineRule="atLeast"/>
        <w:ind w:firstLine="601"/>
        <w:jc w:val="left"/>
        <w:rPr>
          <w:rFonts w:eastAsia="Times New Roman"/>
          <w:sz w:val="32"/>
          <w:szCs w:val="24"/>
        </w:rPr>
      </w:pPr>
      <w:r>
        <w:rPr>
          <w:rFonts w:ascii="仿宋_GB2312" w:eastAsia="仿宋_GB2312" w:hAnsi="仿宋_GB2312" w:hint="eastAsia"/>
          <w:sz w:val="32"/>
          <w:szCs w:val="24"/>
        </w:rPr>
        <w:t>（十）关于</w:t>
      </w:r>
      <w:r>
        <w:rPr>
          <w:rFonts w:ascii="仿宋_GB2312" w:eastAsia="仿宋_GB2312" w:hAnsi="仿宋_GB2312"/>
          <w:sz w:val="32"/>
          <w:szCs w:val="24"/>
        </w:rPr>
        <w:t>2021</w:t>
      </w:r>
      <w:r>
        <w:rPr>
          <w:rFonts w:ascii="仿宋_GB2312" w:eastAsia="仿宋_GB2312" w:hAnsi="仿宋_GB2312" w:hint="eastAsia"/>
          <w:sz w:val="32"/>
          <w:szCs w:val="24"/>
        </w:rPr>
        <w:t>年度项目支出决算情况说明</w:t>
      </w:r>
    </w:p>
    <w:p w:rsidR="00000000" w:rsidRDefault="00185DD0">
      <w:pPr>
        <w:spacing w:before="100" w:after="100" w:line="580" w:lineRule="atLeast"/>
        <w:ind w:firstLine="601"/>
        <w:jc w:val="left"/>
        <w:rPr>
          <w:rFonts w:eastAsia="Times New Roman"/>
          <w:sz w:val="32"/>
          <w:szCs w:val="24"/>
        </w:rPr>
      </w:pPr>
      <w:r>
        <w:rPr>
          <w:rFonts w:ascii="仿宋_GB2312" w:eastAsia="仿宋_GB2312" w:hAnsi="仿宋_GB2312" w:hint="eastAsia"/>
          <w:sz w:val="32"/>
          <w:szCs w:val="24"/>
        </w:rPr>
        <w:t>（十一）政府采购支出情况</w:t>
      </w:r>
    </w:p>
    <w:p w:rsidR="00000000" w:rsidRDefault="00185DD0">
      <w:pPr>
        <w:spacing w:before="100" w:after="100" w:line="580" w:lineRule="atLeast"/>
        <w:ind w:firstLine="601"/>
        <w:jc w:val="left"/>
        <w:rPr>
          <w:rFonts w:eastAsia="Times New Roman"/>
          <w:sz w:val="32"/>
          <w:szCs w:val="24"/>
        </w:rPr>
      </w:pPr>
      <w:r>
        <w:rPr>
          <w:rFonts w:ascii="仿宋_GB2312" w:eastAsia="仿宋_GB2312" w:hAnsi="仿宋_GB2312" w:hint="eastAsia"/>
          <w:sz w:val="32"/>
          <w:szCs w:val="24"/>
        </w:rPr>
        <w:t>（十二）机关运行经费支出情况</w:t>
      </w:r>
    </w:p>
    <w:p w:rsidR="00000000" w:rsidRDefault="00185DD0">
      <w:pPr>
        <w:spacing w:before="100" w:after="100" w:line="580" w:lineRule="atLeast"/>
        <w:ind w:firstLine="601"/>
        <w:jc w:val="left"/>
        <w:rPr>
          <w:rFonts w:eastAsia="Times New Roman"/>
          <w:sz w:val="32"/>
          <w:szCs w:val="24"/>
        </w:rPr>
      </w:pPr>
      <w:r>
        <w:rPr>
          <w:rFonts w:ascii="仿宋_GB2312" w:eastAsia="仿宋_GB2312" w:hAnsi="仿宋_GB2312" w:hint="eastAsia"/>
          <w:sz w:val="32"/>
          <w:szCs w:val="24"/>
        </w:rPr>
        <w:t>（十三）国有资产占用情况</w:t>
      </w:r>
    </w:p>
    <w:p w:rsidR="00000000" w:rsidRDefault="00185DD0">
      <w:pPr>
        <w:spacing w:before="100" w:after="100" w:line="580" w:lineRule="atLeast"/>
        <w:ind w:firstLine="601"/>
        <w:jc w:val="left"/>
        <w:rPr>
          <w:rFonts w:ascii="仿宋_GB2312" w:eastAsia="仿宋_GB2312" w:hAnsi="仿宋_GB2312"/>
          <w:sz w:val="32"/>
          <w:szCs w:val="24"/>
        </w:rPr>
      </w:pPr>
      <w:r>
        <w:rPr>
          <w:rFonts w:ascii="仿宋_GB2312" w:eastAsia="仿宋_GB2312" w:hAnsi="仿宋_GB2312" w:hint="eastAsia"/>
          <w:sz w:val="32"/>
          <w:szCs w:val="24"/>
        </w:rPr>
        <w:t>三、预算绩效评价工作开展情况</w:t>
      </w:r>
    </w:p>
    <w:p w:rsidR="00000000" w:rsidRDefault="00185DD0">
      <w:pPr>
        <w:spacing w:line="580" w:lineRule="exact"/>
        <w:ind w:firstLine="600"/>
        <w:rPr>
          <w:rFonts w:eastAsia="Times New Roman"/>
          <w:sz w:val="32"/>
          <w:szCs w:val="24"/>
        </w:rPr>
      </w:pPr>
      <w:r>
        <w:rPr>
          <w:rFonts w:ascii="仿宋_GB2312" w:eastAsia="仿宋_GB2312" w:hAnsi="仿宋_GB2312" w:hint="eastAsia"/>
          <w:sz w:val="32"/>
          <w:szCs w:val="24"/>
        </w:rPr>
        <w:t>（一）预算绩效管理工作开展情况</w:t>
      </w:r>
    </w:p>
    <w:p w:rsidR="00000000" w:rsidRDefault="00185DD0">
      <w:pPr>
        <w:spacing w:line="580" w:lineRule="exact"/>
        <w:ind w:firstLine="600"/>
        <w:rPr>
          <w:rFonts w:ascii="仿宋_GB2312" w:eastAsia="仿宋_GB2312" w:hAnsi="仿宋_GB2312"/>
          <w:sz w:val="32"/>
          <w:szCs w:val="24"/>
        </w:rPr>
      </w:pPr>
      <w:r>
        <w:rPr>
          <w:rFonts w:ascii="仿宋_GB2312" w:eastAsia="仿宋_GB2312" w:hAnsi="仿宋_GB2312" w:hint="eastAsia"/>
          <w:sz w:val="32"/>
          <w:szCs w:val="24"/>
        </w:rPr>
        <w:t>（二）部门决算中项目绩效自评结果</w:t>
      </w:r>
    </w:p>
    <w:p w:rsidR="00000000" w:rsidRDefault="00185DD0">
      <w:pPr>
        <w:spacing w:before="100" w:after="100" w:line="580" w:lineRule="atLeast"/>
        <w:ind w:firstLine="601"/>
        <w:jc w:val="left"/>
        <w:rPr>
          <w:rFonts w:eastAsia="Times New Roman"/>
          <w:kern w:val="0"/>
          <w:sz w:val="32"/>
          <w:szCs w:val="24"/>
        </w:rPr>
      </w:pPr>
      <w:r>
        <w:rPr>
          <w:rFonts w:ascii="仿宋_GB2312" w:eastAsia="仿宋_GB2312" w:hAnsi="仿宋_GB2312" w:hint="eastAsia"/>
          <w:sz w:val="32"/>
          <w:szCs w:val="24"/>
        </w:rPr>
        <w:t>（三）部门评价项目绩效评价结果</w:t>
      </w:r>
    </w:p>
    <w:p w:rsidR="00000000" w:rsidRDefault="00185DD0">
      <w:pPr>
        <w:spacing w:before="100" w:after="100" w:line="580" w:lineRule="atLeast"/>
        <w:ind w:firstLine="601"/>
        <w:jc w:val="left"/>
        <w:rPr>
          <w:rFonts w:eastAsia="Times New Roman"/>
          <w:kern w:val="0"/>
          <w:sz w:val="24"/>
          <w:szCs w:val="24"/>
        </w:rPr>
      </w:pPr>
      <w:r>
        <w:rPr>
          <w:rFonts w:eastAsia="Times New Roman"/>
          <w:kern w:val="0"/>
          <w:sz w:val="32"/>
          <w:szCs w:val="24"/>
        </w:rPr>
        <w:t xml:space="preserve"> </w:t>
      </w:r>
    </w:p>
    <w:p w:rsidR="00000000" w:rsidRDefault="00185DD0">
      <w:pPr>
        <w:spacing w:before="100" w:after="100" w:line="580" w:lineRule="atLeast"/>
        <w:ind w:firstLine="601"/>
        <w:jc w:val="left"/>
        <w:rPr>
          <w:rFonts w:eastAsia="Times New Roman"/>
          <w:kern w:val="0"/>
          <w:sz w:val="24"/>
          <w:szCs w:val="24"/>
        </w:rPr>
      </w:pPr>
      <w:r>
        <w:rPr>
          <w:rFonts w:ascii="黑体" w:eastAsia="黑体" w:hAnsi="黑体" w:hint="eastAsia"/>
          <w:b/>
          <w:kern w:val="0"/>
          <w:sz w:val="32"/>
          <w:szCs w:val="24"/>
        </w:rPr>
        <w:t>第三部分</w:t>
      </w:r>
      <w:r>
        <w:rPr>
          <w:rFonts w:ascii="黑体" w:eastAsia="黑体" w:hAnsi="黑体"/>
          <w:b/>
          <w:kern w:val="0"/>
          <w:sz w:val="32"/>
          <w:szCs w:val="24"/>
        </w:rPr>
        <w:t xml:space="preserve"> </w:t>
      </w:r>
      <w:r>
        <w:rPr>
          <w:rFonts w:ascii="黑体" w:eastAsia="黑体" w:hAnsi="黑体" w:hint="eastAsia"/>
          <w:b/>
          <w:kern w:val="0"/>
          <w:sz w:val="32"/>
          <w:szCs w:val="24"/>
        </w:rPr>
        <w:t>名词解释</w:t>
      </w:r>
    </w:p>
    <w:p w:rsidR="00000000" w:rsidRDefault="00185DD0">
      <w:pPr>
        <w:spacing w:before="100" w:after="100" w:line="580" w:lineRule="atLeast"/>
        <w:ind w:firstLine="601"/>
        <w:jc w:val="left"/>
        <w:rPr>
          <w:rFonts w:eastAsia="Times New Roman"/>
          <w:kern w:val="0"/>
          <w:sz w:val="24"/>
          <w:szCs w:val="24"/>
        </w:rPr>
      </w:pPr>
      <w:r>
        <w:rPr>
          <w:rFonts w:ascii="黑体" w:eastAsia="黑体" w:hAnsi="黑体" w:hint="eastAsia"/>
          <w:b/>
          <w:kern w:val="0"/>
          <w:sz w:val="32"/>
          <w:szCs w:val="24"/>
        </w:rPr>
        <w:lastRenderedPageBreak/>
        <w:t>第四部分</w:t>
      </w:r>
      <w:r>
        <w:rPr>
          <w:rFonts w:ascii="黑体" w:eastAsia="黑体" w:hAnsi="黑体"/>
          <w:b/>
          <w:kern w:val="0"/>
          <w:sz w:val="32"/>
          <w:szCs w:val="24"/>
        </w:rPr>
        <w:t xml:space="preserve"> </w:t>
      </w:r>
      <w:r>
        <w:rPr>
          <w:rFonts w:ascii="黑体" w:eastAsia="黑体" w:hAnsi="黑体" w:hint="eastAsia"/>
          <w:b/>
          <w:kern w:val="0"/>
          <w:sz w:val="32"/>
          <w:szCs w:val="24"/>
        </w:rPr>
        <w:t>决算公开联系方式及信息反馈渠道</w:t>
      </w:r>
    </w:p>
    <w:p w:rsidR="00000000" w:rsidRDefault="00185DD0">
      <w:pPr>
        <w:spacing w:before="100" w:after="100" w:line="580" w:lineRule="atLeast"/>
        <w:ind w:firstLine="601"/>
        <w:jc w:val="left"/>
        <w:rPr>
          <w:rFonts w:eastAsia="Times New Roman"/>
          <w:kern w:val="0"/>
          <w:sz w:val="24"/>
          <w:szCs w:val="24"/>
        </w:rPr>
      </w:pPr>
      <w:r>
        <w:rPr>
          <w:rFonts w:ascii="黑体" w:eastAsia="黑体" w:hAnsi="黑体" w:hint="eastAsia"/>
          <w:b/>
          <w:kern w:val="0"/>
          <w:sz w:val="32"/>
          <w:szCs w:val="24"/>
        </w:rPr>
        <w:t>第五部分</w:t>
      </w:r>
      <w:r>
        <w:rPr>
          <w:rFonts w:ascii="黑体" w:eastAsia="黑体" w:hAnsi="黑体"/>
          <w:b/>
          <w:kern w:val="0"/>
          <w:sz w:val="32"/>
          <w:szCs w:val="24"/>
        </w:rPr>
        <w:t xml:space="preserve"> </w:t>
      </w:r>
      <w:r>
        <w:rPr>
          <w:rFonts w:ascii="黑体" w:eastAsia="黑体" w:hAnsi="黑体" w:hint="eastAsia"/>
          <w:b/>
          <w:kern w:val="0"/>
          <w:sz w:val="32"/>
          <w:szCs w:val="24"/>
        </w:rPr>
        <w:t>部门决算公开表</w:t>
      </w:r>
    </w:p>
    <w:p w:rsidR="00000000" w:rsidRDefault="00185DD0">
      <w:pPr>
        <w:spacing w:before="100" w:after="100" w:line="580" w:lineRule="atLeast"/>
        <w:ind w:firstLine="601"/>
        <w:jc w:val="left"/>
        <w:rPr>
          <w:rFonts w:eastAsia="Times New Roman"/>
          <w:kern w:val="0"/>
          <w:sz w:val="24"/>
          <w:szCs w:val="24"/>
        </w:rPr>
      </w:pPr>
      <w:r>
        <w:rPr>
          <w:rFonts w:ascii="仿宋_GB2312" w:eastAsia="仿宋_GB2312" w:hAnsi="仿宋_GB2312" w:hint="eastAsia"/>
          <w:kern w:val="0"/>
          <w:sz w:val="32"/>
          <w:szCs w:val="24"/>
        </w:rPr>
        <w:t>一</w:t>
      </w:r>
      <w:r>
        <w:rPr>
          <w:rFonts w:ascii="仿宋_GB2312" w:eastAsia="仿宋_GB2312" w:hAnsi="仿宋_GB2312" w:hint="eastAsia"/>
          <w:kern w:val="0"/>
          <w:sz w:val="32"/>
          <w:szCs w:val="24"/>
        </w:rPr>
        <w:t>、收入支出决算总表</w:t>
      </w:r>
    </w:p>
    <w:p w:rsidR="00000000" w:rsidRDefault="00185DD0">
      <w:pPr>
        <w:spacing w:before="100" w:after="100" w:line="580" w:lineRule="atLeast"/>
        <w:ind w:firstLine="601"/>
        <w:jc w:val="left"/>
        <w:rPr>
          <w:rFonts w:eastAsia="Times New Roman"/>
          <w:kern w:val="0"/>
          <w:sz w:val="24"/>
          <w:szCs w:val="24"/>
        </w:rPr>
      </w:pPr>
      <w:r>
        <w:rPr>
          <w:rFonts w:ascii="仿宋_GB2312" w:eastAsia="仿宋_GB2312" w:hAnsi="仿宋_GB2312" w:hint="eastAsia"/>
          <w:kern w:val="0"/>
          <w:sz w:val="32"/>
          <w:szCs w:val="24"/>
        </w:rPr>
        <w:t>二、收入决算表</w:t>
      </w:r>
    </w:p>
    <w:p w:rsidR="00000000" w:rsidRDefault="00185DD0">
      <w:pPr>
        <w:spacing w:before="100" w:after="100" w:line="580" w:lineRule="atLeast"/>
        <w:ind w:firstLine="601"/>
        <w:jc w:val="left"/>
        <w:rPr>
          <w:rFonts w:eastAsia="Times New Roman"/>
          <w:kern w:val="0"/>
          <w:sz w:val="24"/>
          <w:szCs w:val="24"/>
        </w:rPr>
      </w:pPr>
      <w:r>
        <w:rPr>
          <w:rFonts w:ascii="仿宋_GB2312" w:eastAsia="仿宋_GB2312" w:hAnsi="仿宋_GB2312" w:hint="eastAsia"/>
          <w:kern w:val="0"/>
          <w:sz w:val="32"/>
          <w:szCs w:val="24"/>
        </w:rPr>
        <w:t>三、支出决算表</w:t>
      </w:r>
    </w:p>
    <w:p w:rsidR="00000000" w:rsidRDefault="00185DD0">
      <w:pPr>
        <w:spacing w:before="100" w:after="100" w:line="580" w:lineRule="atLeast"/>
        <w:ind w:firstLine="601"/>
        <w:jc w:val="left"/>
        <w:rPr>
          <w:rFonts w:eastAsia="Times New Roman"/>
          <w:kern w:val="0"/>
          <w:sz w:val="32"/>
          <w:szCs w:val="24"/>
        </w:rPr>
      </w:pPr>
      <w:r>
        <w:rPr>
          <w:rFonts w:ascii="仿宋_GB2312" w:eastAsia="仿宋_GB2312" w:hAnsi="仿宋_GB2312" w:hint="eastAsia"/>
          <w:kern w:val="0"/>
          <w:sz w:val="32"/>
          <w:szCs w:val="24"/>
        </w:rPr>
        <w:t>四、财政拨款收入支出决算总表</w:t>
      </w:r>
    </w:p>
    <w:p w:rsidR="00000000" w:rsidRDefault="00185DD0">
      <w:pPr>
        <w:spacing w:before="100" w:after="100" w:line="580" w:lineRule="atLeast"/>
        <w:ind w:firstLine="601"/>
        <w:jc w:val="left"/>
        <w:rPr>
          <w:rFonts w:eastAsia="Times New Roman"/>
          <w:kern w:val="0"/>
          <w:sz w:val="32"/>
          <w:szCs w:val="24"/>
        </w:rPr>
      </w:pPr>
      <w:r>
        <w:rPr>
          <w:rFonts w:ascii="仿宋_GB2312" w:eastAsia="仿宋_GB2312" w:hAnsi="仿宋_GB2312" w:hint="eastAsia"/>
          <w:kern w:val="0"/>
          <w:sz w:val="32"/>
          <w:szCs w:val="24"/>
        </w:rPr>
        <w:t>五、项目收入支出决算表</w:t>
      </w:r>
    </w:p>
    <w:p w:rsidR="00000000" w:rsidRDefault="00185DD0">
      <w:pPr>
        <w:spacing w:before="100" w:after="100" w:line="580" w:lineRule="atLeast"/>
        <w:ind w:firstLine="601"/>
        <w:jc w:val="left"/>
        <w:rPr>
          <w:rFonts w:eastAsia="Times New Roman"/>
          <w:kern w:val="0"/>
          <w:sz w:val="24"/>
          <w:szCs w:val="24"/>
        </w:rPr>
      </w:pPr>
      <w:r>
        <w:rPr>
          <w:rFonts w:ascii="仿宋_GB2312" w:eastAsia="仿宋_GB2312" w:hAnsi="仿宋_GB2312" w:hint="eastAsia"/>
          <w:kern w:val="0"/>
          <w:sz w:val="32"/>
          <w:szCs w:val="24"/>
        </w:rPr>
        <w:t>六、一般公共预算财政拨款支出决算表</w:t>
      </w:r>
    </w:p>
    <w:p w:rsidR="00000000" w:rsidRDefault="00185DD0">
      <w:pPr>
        <w:spacing w:before="100" w:after="100" w:line="580" w:lineRule="atLeast"/>
        <w:ind w:firstLine="601"/>
        <w:jc w:val="left"/>
        <w:rPr>
          <w:rFonts w:eastAsia="Times New Roman"/>
          <w:kern w:val="0"/>
          <w:sz w:val="24"/>
          <w:szCs w:val="24"/>
        </w:rPr>
      </w:pPr>
      <w:r>
        <w:rPr>
          <w:rFonts w:ascii="仿宋_GB2312" w:eastAsia="仿宋_GB2312" w:hAnsi="仿宋_GB2312" w:hint="eastAsia"/>
          <w:kern w:val="0"/>
          <w:sz w:val="32"/>
          <w:szCs w:val="24"/>
        </w:rPr>
        <w:t>七、一般公共预算财政拨款基本支出决算明细表</w:t>
      </w:r>
    </w:p>
    <w:p w:rsidR="00000000" w:rsidRDefault="00185DD0">
      <w:pPr>
        <w:spacing w:before="100" w:after="100" w:line="580" w:lineRule="atLeast"/>
        <w:ind w:firstLine="601"/>
        <w:jc w:val="left"/>
        <w:rPr>
          <w:rFonts w:eastAsia="Times New Roman"/>
          <w:kern w:val="0"/>
          <w:sz w:val="24"/>
          <w:szCs w:val="24"/>
        </w:rPr>
      </w:pPr>
      <w:r>
        <w:rPr>
          <w:rFonts w:ascii="仿宋_GB2312" w:eastAsia="仿宋_GB2312" w:hAnsi="仿宋_GB2312" w:hint="eastAsia"/>
          <w:kern w:val="0"/>
          <w:sz w:val="32"/>
          <w:szCs w:val="24"/>
        </w:rPr>
        <w:t>八、政府性基金预算财政拨款收入支出决算表</w:t>
      </w:r>
    </w:p>
    <w:p w:rsidR="00000000" w:rsidRDefault="00185DD0">
      <w:pPr>
        <w:spacing w:before="100" w:after="100" w:line="580" w:lineRule="atLeast"/>
        <w:ind w:firstLine="601"/>
        <w:jc w:val="left"/>
        <w:rPr>
          <w:rFonts w:eastAsia="Times New Roman"/>
          <w:kern w:val="0"/>
          <w:sz w:val="24"/>
          <w:szCs w:val="24"/>
        </w:rPr>
      </w:pPr>
      <w:r>
        <w:rPr>
          <w:rFonts w:ascii="仿宋_GB2312" w:eastAsia="仿宋_GB2312" w:hAnsi="仿宋_GB2312" w:hint="eastAsia"/>
          <w:kern w:val="0"/>
          <w:sz w:val="32"/>
          <w:szCs w:val="24"/>
        </w:rPr>
        <w:t>九、国有资本经营预算财政拨款收入支出决算表</w:t>
      </w:r>
    </w:p>
    <w:p w:rsidR="00000000" w:rsidRDefault="00185DD0">
      <w:pPr>
        <w:spacing w:before="100" w:after="100" w:line="580" w:lineRule="atLeast"/>
        <w:ind w:firstLine="601"/>
        <w:jc w:val="left"/>
        <w:rPr>
          <w:rFonts w:eastAsia="Times New Roman"/>
          <w:kern w:val="0"/>
          <w:sz w:val="32"/>
          <w:szCs w:val="24"/>
        </w:rPr>
      </w:pPr>
      <w:r>
        <w:rPr>
          <w:rFonts w:ascii="仿宋_GB2312" w:eastAsia="仿宋_GB2312" w:hAnsi="仿宋_GB2312" w:hint="eastAsia"/>
          <w:kern w:val="0"/>
          <w:sz w:val="32"/>
          <w:szCs w:val="24"/>
        </w:rPr>
        <w:t>十、财政拨款</w:t>
      </w:r>
      <w:r>
        <w:rPr>
          <w:rFonts w:eastAsia="Times New Roman"/>
          <w:kern w:val="0"/>
          <w:sz w:val="32"/>
          <w:szCs w:val="24"/>
        </w:rPr>
        <w:t>“</w:t>
      </w:r>
      <w:r>
        <w:rPr>
          <w:rFonts w:ascii="仿宋_GB2312" w:eastAsia="仿宋_GB2312" w:hAnsi="仿宋_GB2312" w:hint="eastAsia"/>
          <w:kern w:val="0"/>
          <w:sz w:val="32"/>
          <w:szCs w:val="24"/>
        </w:rPr>
        <w:t>三公</w:t>
      </w:r>
      <w:r>
        <w:rPr>
          <w:rFonts w:eastAsia="Times New Roman"/>
          <w:kern w:val="0"/>
          <w:sz w:val="32"/>
          <w:szCs w:val="24"/>
        </w:rPr>
        <w:t>”</w:t>
      </w:r>
      <w:r>
        <w:rPr>
          <w:rFonts w:ascii="仿宋_GB2312" w:eastAsia="仿宋_GB2312" w:hAnsi="仿宋_GB2312" w:hint="eastAsia"/>
          <w:kern w:val="0"/>
          <w:sz w:val="32"/>
          <w:szCs w:val="24"/>
        </w:rPr>
        <w:t>经费支出决算表</w:t>
      </w:r>
    </w:p>
    <w:p w:rsidR="00000000" w:rsidRDefault="00185DD0">
      <w:pPr>
        <w:spacing w:before="100" w:after="100" w:line="580" w:lineRule="atLeast"/>
        <w:ind w:firstLine="601"/>
        <w:jc w:val="left"/>
        <w:rPr>
          <w:rFonts w:eastAsia="Times New Roman"/>
          <w:kern w:val="0"/>
          <w:sz w:val="24"/>
          <w:szCs w:val="24"/>
        </w:rPr>
      </w:pPr>
      <w:r>
        <w:rPr>
          <w:rFonts w:ascii="仿宋_GB2312" w:eastAsia="仿宋_GB2312" w:hAnsi="仿宋_GB2312" w:hint="eastAsia"/>
          <w:kern w:val="0"/>
          <w:sz w:val="32"/>
          <w:szCs w:val="24"/>
        </w:rPr>
        <w:t>十一、机关运行经费支出、国有资产占用情况及政府采购支出信息表</w:t>
      </w:r>
    </w:p>
    <w:p w:rsidR="00000000" w:rsidRDefault="00185DD0">
      <w:pPr>
        <w:spacing w:before="100" w:after="100"/>
        <w:ind w:firstLine="601"/>
        <w:jc w:val="left"/>
        <w:rPr>
          <w:rFonts w:eastAsia="Times New Roman"/>
          <w:kern w:val="0"/>
          <w:sz w:val="24"/>
          <w:szCs w:val="24"/>
        </w:rPr>
      </w:pPr>
      <w:r>
        <w:rPr>
          <w:rFonts w:eastAsia="Times New Roman"/>
          <w:b/>
          <w:kern w:val="0"/>
          <w:sz w:val="44"/>
          <w:szCs w:val="24"/>
        </w:rPr>
        <w:t xml:space="preserve"> </w:t>
      </w:r>
    </w:p>
    <w:p w:rsidR="00000000" w:rsidRDefault="00185DD0">
      <w:pPr>
        <w:jc w:val="left"/>
        <w:rPr>
          <w:rFonts w:ascii="宋体" w:hAnsi="宋体"/>
          <w:kern w:val="0"/>
          <w:sz w:val="24"/>
          <w:szCs w:val="24"/>
        </w:rPr>
      </w:pPr>
      <w:r>
        <w:rPr>
          <w:rFonts w:eastAsia="Times New Roman"/>
          <w:kern w:val="0"/>
          <w:sz w:val="24"/>
          <w:szCs w:val="24"/>
        </w:rPr>
        <w:t xml:space="preserve"> </w:t>
      </w:r>
      <w:r>
        <w:rPr>
          <w:rFonts w:ascii="宋体" w:hAnsi="宋体"/>
          <w:kern w:val="0"/>
          <w:sz w:val="24"/>
          <w:szCs w:val="24"/>
        </w:rPr>
        <w:t xml:space="preserve"> </w:t>
      </w:r>
    </w:p>
    <w:p w:rsidR="00000000" w:rsidRDefault="00185DD0">
      <w:pPr>
        <w:spacing w:before="100" w:after="100" w:line="580" w:lineRule="atLeast"/>
        <w:ind w:firstLine="600"/>
        <w:jc w:val="left"/>
        <w:rPr>
          <w:rFonts w:eastAsia="Times New Roman"/>
          <w:kern w:val="0"/>
          <w:sz w:val="24"/>
          <w:szCs w:val="24"/>
        </w:rPr>
      </w:pPr>
      <w:r>
        <w:rPr>
          <w:rFonts w:ascii="仿宋_GB2312" w:eastAsia="仿宋_GB2312" w:hAnsi="仿宋_GB2312" w:hint="eastAsia"/>
          <w:b/>
          <w:kern w:val="0"/>
          <w:sz w:val="32"/>
          <w:szCs w:val="24"/>
        </w:rPr>
        <w:t>第一部分</w:t>
      </w:r>
      <w:r>
        <w:rPr>
          <w:rFonts w:ascii="仿宋_GB2312" w:eastAsia="仿宋_GB2312" w:hAnsi="仿宋_GB2312"/>
          <w:b/>
          <w:kern w:val="0"/>
          <w:sz w:val="32"/>
          <w:szCs w:val="24"/>
        </w:rPr>
        <w:t xml:space="preserve"> </w:t>
      </w:r>
      <w:r>
        <w:rPr>
          <w:rFonts w:ascii="仿宋_GB2312" w:eastAsia="仿宋_GB2312" w:hAnsi="仿宋_GB2312" w:hint="eastAsia"/>
          <w:b/>
          <w:kern w:val="0"/>
          <w:sz w:val="32"/>
          <w:szCs w:val="24"/>
        </w:rPr>
        <w:t>部门基本情况</w:t>
      </w:r>
    </w:p>
    <w:p w:rsidR="00000000" w:rsidRDefault="00185DD0">
      <w:pPr>
        <w:snapToGrid w:val="0"/>
        <w:spacing w:line="560" w:lineRule="exact"/>
        <w:ind w:firstLine="640"/>
        <w:rPr>
          <w:rFonts w:ascii="楷体_GB2312" w:eastAsia="楷体_GB2312"/>
          <w:sz w:val="32"/>
          <w:szCs w:val="24"/>
        </w:rPr>
      </w:pPr>
      <w:r>
        <w:rPr>
          <w:rFonts w:ascii="楷体_GB2312" w:eastAsia="楷体_GB2312" w:hint="eastAsia"/>
          <w:sz w:val="32"/>
          <w:szCs w:val="24"/>
        </w:rPr>
        <w:t>（一）主要职能</w:t>
      </w:r>
    </w:p>
    <w:p w:rsidR="00000000" w:rsidRDefault="00185DD0">
      <w:pPr>
        <w:snapToGrid w:val="0"/>
        <w:spacing w:line="560" w:lineRule="exact"/>
        <w:ind w:leftChars="152" w:left="319" w:firstLineChars="100" w:firstLine="320"/>
        <w:rPr>
          <w:rFonts w:eastAsia="仿宋_GB2312"/>
          <w:sz w:val="32"/>
          <w:szCs w:val="24"/>
        </w:rPr>
      </w:pPr>
      <w:r>
        <w:rPr>
          <w:rFonts w:eastAsia="仿宋_GB2312" w:hint="eastAsia"/>
          <w:sz w:val="32"/>
          <w:szCs w:val="24"/>
        </w:rPr>
        <w:lastRenderedPageBreak/>
        <w:t>巴彦淖尔市财综合保障中心是巴彦淖尔市财政局所属全额拨款基层二级事业单位。</w:t>
      </w:r>
    </w:p>
    <w:p w:rsidR="00000000" w:rsidRDefault="00185DD0">
      <w:pPr>
        <w:snapToGrid w:val="0"/>
        <w:spacing w:line="560" w:lineRule="exact"/>
        <w:ind w:firstLine="640"/>
        <w:rPr>
          <w:rFonts w:ascii="楷体_GB2312" w:eastAsia="楷体_GB2312"/>
          <w:sz w:val="32"/>
          <w:szCs w:val="24"/>
        </w:rPr>
      </w:pPr>
      <w:r>
        <w:rPr>
          <w:rFonts w:ascii="楷体_GB2312" w:eastAsia="楷体_GB2312" w:hint="eastAsia"/>
          <w:sz w:val="32"/>
          <w:szCs w:val="24"/>
        </w:rPr>
        <w:t>（二）主要职责</w:t>
      </w:r>
    </w:p>
    <w:p w:rsidR="00000000" w:rsidRDefault="00185DD0">
      <w:pPr>
        <w:pStyle w:val="Default"/>
        <w:spacing w:line="560" w:lineRule="exact"/>
        <w:ind w:firstLineChars="200" w:firstLine="640"/>
        <w:rPr>
          <w:rFonts w:ascii="宋体" w:hAnsi="宋体"/>
          <w:color w:val="auto"/>
          <w:sz w:val="32"/>
          <w:szCs w:val="32"/>
        </w:rPr>
      </w:pPr>
      <w:r>
        <w:rPr>
          <w:rFonts w:eastAsia="仿宋_GB2312"/>
          <w:color w:val="auto"/>
          <w:sz w:val="32"/>
          <w:szCs w:val="32"/>
        </w:rPr>
        <w:t>1</w:t>
      </w:r>
      <w:r>
        <w:rPr>
          <w:rFonts w:eastAsia="仿宋_GB2312" w:hint="eastAsia"/>
          <w:color w:val="auto"/>
          <w:sz w:val="32"/>
          <w:szCs w:val="32"/>
        </w:rPr>
        <w:t>、</w:t>
      </w:r>
      <w:r>
        <w:rPr>
          <w:rFonts w:ascii="宋体" w:hAnsi="宋体" w:hint="eastAsia"/>
          <w:color w:val="auto"/>
          <w:sz w:val="32"/>
          <w:szCs w:val="32"/>
        </w:rPr>
        <w:t>负责巴彦淖尔市本级财政信息化建设的规划、组织和管理工作；负责全市财政业务应用系统的开发、部署和组织实施工作，研究拟订财政信息化规章制度和信息化标准；负责信息化项目技术方案论证、项目立项和采购，组织项目实施、项目验收及运维；</w:t>
      </w:r>
      <w:r>
        <w:rPr>
          <w:rFonts w:ascii="宋体" w:hAnsi="宋体"/>
          <w:color w:val="auto"/>
          <w:sz w:val="32"/>
          <w:szCs w:val="32"/>
        </w:rPr>
        <w:t xml:space="preserve"> </w:t>
      </w:r>
    </w:p>
    <w:p w:rsidR="00000000" w:rsidRDefault="00185DD0">
      <w:pPr>
        <w:pStyle w:val="Default"/>
        <w:spacing w:line="560" w:lineRule="exact"/>
        <w:ind w:firstLineChars="200" w:firstLine="640"/>
        <w:rPr>
          <w:rFonts w:ascii="宋体" w:hAnsi="宋体"/>
          <w:color w:val="auto"/>
          <w:sz w:val="32"/>
          <w:szCs w:val="32"/>
        </w:rPr>
      </w:pPr>
      <w:r>
        <w:rPr>
          <w:rFonts w:eastAsia="仿宋_GB2312"/>
          <w:color w:val="auto"/>
          <w:sz w:val="32"/>
          <w:szCs w:val="32"/>
        </w:rPr>
        <w:t>2</w:t>
      </w:r>
      <w:r>
        <w:rPr>
          <w:rFonts w:eastAsia="仿宋_GB2312" w:hint="eastAsia"/>
          <w:color w:val="auto"/>
          <w:sz w:val="32"/>
          <w:szCs w:val="32"/>
        </w:rPr>
        <w:t>、</w:t>
      </w:r>
      <w:r>
        <w:rPr>
          <w:rFonts w:eastAsia="仿宋_GB2312"/>
          <w:color w:val="auto"/>
          <w:sz w:val="32"/>
          <w:szCs w:val="32"/>
        </w:rPr>
        <w:t xml:space="preserve"> </w:t>
      </w:r>
      <w:r>
        <w:rPr>
          <w:rFonts w:ascii="宋体" w:hAnsi="宋体" w:hint="eastAsia"/>
          <w:color w:val="auto"/>
          <w:sz w:val="32"/>
          <w:szCs w:val="32"/>
        </w:rPr>
        <w:t>负责巴彦淖尔市财政系统信息网络平台、数据库和系统软件的选型，并承担本级财政部门系统建设方案的论证和审核工作；</w:t>
      </w:r>
      <w:r>
        <w:rPr>
          <w:rFonts w:ascii="宋体" w:hAnsi="宋体"/>
          <w:color w:val="auto"/>
          <w:sz w:val="32"/>
          <w:szCs w:val="32"/>
        </w:rPr>
        <w:t xml:space="preserve"> </w:t>
      </w:r>
    </w:p>
    <w:p w:rsidR="00000000" w:rsidRDefault="00185DD0">
      <w:pPr>
        <w:pStyle w:val="Default"/>
        <w:spacing w:line="560" w:lineRule="exact"/>
        <w:ind w:firstLineChars="200" w:firstLine="640"/>
        <w:rPr>
          <w:rFonts w:ascii="宋体" w:hAnsi="宋体"/>
          <w:color w:val="auto"/>
          <w:sz w:val="32"/>
          <w:szCs w:val="32"/>
        </w:rPr>
      </w:pPr>
      <w:r>
        <w:rPr>
          <w:rFonts w:eastAsia="仿宋_GB2312" w:hAnsi="黑体"/>
          <w:color w:val="auto"/>
          <w:sz w:val="32"/>
          <w:szCs w:val="32"/>
        </w:rPr>
        <w:t>3</w:t>
      </w:r>
      <w:r>
        <w:rPr>
          <w:rFonts w:eastAsia="仿宋_GB2312" w:hAnsi="黑体" w:hint="eastAsia"/>
          <w:color w:val="auto"/>
          <w:sz w:val="32"/>
          <w:szCs w:val="32"/>
        </w:rPr>
        <w:t>、</w:t>
      </w:r>
      <w:r>
        <w:rPr>
          <w:rFonts w:ascii="宋体" w:hAnsi="宋体" w:hint="eastAsia"/>
          <w:color w:val="auto"/>
          <w:sz w:val="32"/>
          <w:szCs w:val="32"/>
        </w:rPr>
        <w:t>负责市财政局与财政部、财政厅各相关部门、盟市旗县财政部门和银行间的数据、信息传输提供技术保障；负责</w:t>
      </w:r>
      <w:r>
        <w:rPr>
          <w:rFonts w:ascii="宋体" w:hAnsi="宋体" w:hint="eastAsia"/>
          <w:color w:val="auto"/>
          <w:sz w:val="32"/>
          <w:szCs w:val="32"/>
          <w:shd w:val="clear" w:color="auto" w:fill="FFFFFF"/>
        </w:rPr>
        <w:t>完善我市、旗县区财政局域网、城域网和广域网建设，充分发挥</w:t>
      </w:r>
      <w:r>
        <w:rPr>
          <w:rFonts w:ascii="宋体" w:hAnsi="宋体" w:hint="eastAsia"/>
          <w:color w:val="auto"/>
          <w:sz w:val="32"/>
          <w:szCs w:val="32"/>
          <w:shd w:val="clear" w:color="auto" w:fill="FFFFFF"/>
        </w:rPr>
        <w:t>“</w:t>
      </w:r>
      <w:r>
        <w:rPr>
          <w:rFonts w:ascii="宋体" w:hAnsi="宋体" w:hint="eastAsia"/>
          <w:color w:val="auto"/>
          <w:sz w:val="32"/>
          <w:szCs w:val="32"/>
          <w:shd w:val="clear" w:color="auto" w:fill="FFFFFF"/>
        </w:rPr>
        <w:t>三横一</w:t>
      </w:r>
      <w:r>
        <w:rPr>
          <w:rFonts w:ascii="宋体" w:hAnsi="宋体" w:hint="eastAsia"/>
          <w:color w:val="auto"/>
          <w:sz w:val="32"/>
          <w:szCs w:val="32"/>
          <w:shd w:val="clear" w:color="auto" w:fill="FFFFFF"/>
        </w:rPr>
        <w:t>纵</w:t>
      </w:r>
      <w:r>
        <w:rPr>
          <w:rFonts w:ascii="宋体" w:hAnsi="宋体" w:hint="eastAsia"/>
          <w:color w:val="auto"/>
          <w:sz w:val="32"/>
          <w:szCs w:val="32"/>
          <w:shd w:val="clear" w:color="auto" w:fill="FFFFFF"/>
        </w:rPr>
        <w:t>”</w:t>
      </w:r>
      <w:r>
        <w:rPr>
          <w:rFonts w:ascii="宋体" w:hAnsi="宋体" w:hint="eastAsia"/>
          <w:color w:val="auto"/>
          <w:sz w:val="32"/>
          <w:szCs w:val="32"/>
          <w:shd w:val="clear" w:color="auto" w:fill="FFFFFF"/>
        </w:rPr>
        <w:t>、</w:t>
      </w:r>
      <w:r>
        <w:rPr>
          <w:rFonts w:ascii="宋体" w:hAnsi="宋体" w:hint="eastAsia"/>
          <w:color w:val="auto"/>
          <w:sz w:val="32"/>
          <w:szCs w:val="32"/>
          <w:shd w:val="clear" w:color="auto" w:fill="FFFFFF"/>
        </w:rPr>
        <w:t>“</w:t>
      </w:r>
      <w:r>
        <w:rPr>
          <w:rFonts w:ascii="宋体" w:hAnsi="宋体" w:hint="eastAsia"/>
          <w:color w:val="auto"/>
          <w:sz w:val="32"/>
          <w:szCs w:val="32"/>
          <w:shd w:val="clear" w:color="auto" w:fill="FFFFFF"/>
        </w:rPr>
        <w:t>三网合一</w:t>
      </w:r>
      <w:r>
        <w:rPr>
          <w:rFonts w:ascii="宋体" w:hAnsi="宋体" w:hint="eastAsia"/>
          <w:color w:val="auto"/>
          <w:sz w:val="32"/>
          <w:szCs w:val="32"/>
          <w:shd w:val="clear" w:color="auto" w:fill="FFFFFF"/>
        </w:rPr>
        <w:t>”</w:t>
      </w:r>
      <w:r>
        <w:rPr>
          <w:rFonts w:ascii="宋体" w:hAnsi="宋体" w:hint="eastAsia"/>
          <w:color w:val="auto"/>
          <w:sz w:val="32"/>
          <w:szCs w:val="32"/>
          <w:shd w:val="clear" w:color="auto" w:fill="FFFFFF"/>
        </w:rPr>
        <w:t>的网络作用；</w:t>
      </w:r>
    </w:p>
    <w:p w:rsidR="00000000" w:rsidRDefault="00185DD0">
      <w:pPr>
        <w:spacing w:line="560" w:lineRule="exact"/>
        <w:ind w:firstLineChars="200" w:firstLine="640"/>
        <w:rPr>
          <w:rFonts w:ascii="宋体" w:hAnsi="宋体"/>
          <w:sz w:val="32"/>
          <w:szCs w:val="24"/>
          <w:shd w:val="clear" w:color="auto" w:fill="FFFFFF"/>
        </w:rPr>
      </w:pPr>
      <w:r>
        <w:rPr>
          <w:rFonts w:ascii="仿宋_GB2312" w:eastAsia="仿宋_GB2312" w:hAnsi="黑体"/>
          <w:sz w:val="32"/>
          <w:szCs w:val="24"/>
        </w:rPr>
        <w:t>4</w:t>
      </w:r>
      <w:r>
        <w:rPr>
          <w:rFonts w:ascii="仿宋_GB2312" w:eastAsia="仿宋_GB2312" w:hAnsi="黑体" w:hint="eastAsia"/>
          <w:sz w:val="32"/>
          <w:szCs w:val="24"/>
        </w:rPr>
        <w:t>、</w:t>
      </w:r>
      <w:r>
        <w:rPr>
          <w:rFonts w:ascii="宋体" w:hAnsi="宋体" w:cs="仿宋_GB2312" w:hint="eastAsia"/>
          <w:kern w:val="0"/>
          <w:sz w:val="32"/>
          <w:szCs w:val="32"/>
        </w:rPr>
        <w:t>负责财政信息化安全保障体系规划与建设；负责财政局信息安全技术管理；</w:t>
      </w:r>
      <w:r>
        <w:rPr>
          <w:rFonts w:ascii="宋体" w:hAnsi="宋体" w:hint="eastAsia"/>
          <w:sz w:val="32"/>
          <w:szCs w:val="24"/>
          <w:shd w:val="clear" w:color="auto" w:fill="FFFFFF"/>
        </w:rPr>
        <w:t>会同有关业务科室和单位安装、调试财政业务应用系统，配合财政厅信息中心做好相关软件在我市的推广工作，并提供运行过程中的技术支持和服务；</w:t>
      </w:r>
    </w:p>
    <w:p w:rsidR="00000000" w:rsidRDefault="00185DD0">
      <w:pPr>
        <w:spacing w:line="560" w:lineRule="exact"/>
        <w:ind w:firstLineChars="200" w:firstLine="640"/>
        <w:rPr>
          <w:rFonts w:ascii="宋体" w:hAnsi="宋体"/>
          <w:sz w:val="32"/>
          <w:szCs w:val="24"/>
        </w:rPr>
      </w:pPr>
      <w:r>
        <w:rPr>
          <w:rFonts w:ascii="宋体" w:hAnsi="宋体"/>
          <w:sz w:val="32"/>
          <w:szCs w:val="24"/>
          <w:shd w:val="clear" w:color="auto" w:fill="FFFFFF"/>
        </w:rPr>
        <w:t>5</w:t>
      </w:r>
      <w:r>
        <w:rPr>
          <w:rFonts w:ascii="宋体" w:hAnsi="宋体" w:hint="eastAsia"/>
          <w:sz w:val="32"/>
          <w:szCs w:val="24"/>
          <w:shd w:val="clear" w:color="auto" w:fill="FFFFFF"/>
        </w:rPr>
        <w:t>、</w:t>
      </w:r>
      <w:r>
        <w:rPr>
          <w:rFonts w:ascii="宋体" w:hAnsi="宋体" w:hint="eastAsia"/>
          <w:sz w:val="32"/>
          <w:szCs w:val="24"/>
        </w:rPr>
        <w:t>负责巴彦淖尔市财政局数据中心各类设备和基础软件的管理，财政应用系统数据处理；建设全市财政业务数据库，逐步实现数据共享；建设存储备份和数据容灾体系；</w:t>
      </w:r>
      <w:r>
        <w:rPr>
          <w:rFonts w:ascii="宋体" w:hAnsi="宋体" w:hint="eastAsia"/>
          <w:sz w:val="32"/>
          <w:szCs w:val="24"/>
          <w:shd w:val="clear" w:color="auto" w:fill="FFFFFF"/>
        </w:rPr>
        <w:t>建设和管理</w:t>
      </w:r>
      <w:r>
        <w:rPr>
          <w:rFonts w:ascii="宋体" w:hAnsi="宋体" w:hint="eastAsia"/>
          <w:sz w:val="32"/>
          <w:szCs w:val="24"/>
          <w:shd w:val="clear" w:color="auto" w:fill="FFFFFF"/>
        </w:rPr>
        <w:lastRenderedPageBreak/>
        <w:t>财政局内部网站、门户网站，负责我局与财政厅、市党委、政府及市有关部门政务信息网络的联网</w:t>
      </w:r>
      <w:r>
        <w:rPr>
          <w:rFonts w:ascii="宋体" w:hAnsi="宋体" w:hint="eastAsia"/>
          <w:sz w:val="32"/>
          <w:szCs w:val="24"/>
        </w:rPr>
        <w:t>；</w:t>
      </w:r>
    </w:p>
    <w:p w:rsidR="00000000" w:rsidRDefault="00185DD0">
      <w:pPr>
        <w:pStyle w:val="Default"/>
        <w:spacing w:line="560" w:lineRule="exact"/>
        <w:ind w:firstLineChars="200" w:firstLine="640"/>
        <w:jc w:val="both"/>
        <w:rPr>
          <w:rFonts w:ascii="宋体" w:hAnsi="宋体"/>
          <w:color w:val="auto"/>
          <w:sz w:val="32"/>
          <w:szCs w:val="32"/>
        </w:rPr>
      </w:pPr>
      <w:r>
        <w:rPr>
          <w:rFonts w:ascii="宋体" w:hAnsi="宋体"/>
          <w:color w:val="auto"/>
          <w:sz w:val="32"/>
          <w:szCs w:val="32"/>
        </w:rPr>
        <w:t>6</w:t>
      </w:r>
      <w:r>
        <w:rPr>
          <w:rFonts w:ascii="宋体" w:hAnsi="宋体" w:hint="eastAsia"/>
          <w:color w:val="auto"/>
          <w:sz w:val="32"/>
          <w:szCs w:val="32"/>
        </w:rPr>
        <w:t>、负责财政干部的信息技术</w:t>
      </w:r>
      <w:r>
        <w:rPr>
          <w:rFonts w:ascii="宋体" w:hAnsi="宋体" w:hint="eastAsia"/>
          <w:color w:val="auto"/>
          <w:sz w:val="32"/>
          <w:szCs w:val="32"/>
        </w:rPr>
        <w:t>培训与宣传，财政业务人员、预算单位财务人员的业务信息系统培训工作；负责局领导和局机关党委交办的其他事项。</w:t>
      </w:r>
    </w:p>
    <w:p w:rsidR="00000000" w:rsidRDefault="00185DD0">
      <w:pPr>
        <w:snapToGrid w:val="0"/>
        <w:spacing w:line="560" w:lineRule="exact"/>
        <w:ind w:firstLineChars="200" w:firstLine="640"/>
        <w:rPr>
          <w:rFonts w:ascii="仿宋_GB2312" w:eastAsia="黑体" w:hAnsi="黑体"/>
          <w:sz w:val="32"/>
          <w:szCs w:val="24"/>
        </w:rPr>
      </w:pPr>
      <w:r>
        <w:rPr>
          <w:rFonts w:ascii="黑体" w:eastAsia="黑体" w:hAnsi="黑体" w:hint="eastAsia"/>
          <w:sz w:val="32"/>
          <w:szCs w:val="24"/>
        </w:rPr>
        <w:t>二、基本构成情况</w:t>
      </w:r>
    </w:p>
    <w:p w:rsidR="00000000" w:rsidRDefault="00185DD0">
      <w:pPr>
        <w:adjustRightInd w:val="0"/>
        <w:snapToGrid w:val="0"/>
        <w:spacing w:line="560" w:lineRule="exact"/>
        <w:ind w:firstLine="640"/>
        <w:rPr>
          <w:rFonts w:ascii="仿宋_GB2312" w:eastAsia="仿宋_GB2312" w:hAnsi="黑体"/>
          <w:sz w:val="32"/>
          <w:szCs w:val="24"/>
        </w:rPr>
      </w:pPr>
      <w:r>
        <w:rPr>
          <w:rFonts w:ascii="仿宋_GB2312" w:eastAsia="仿宋_GB2312" w:hint="eastAsia"/>
          <w:sz w:val="32"/>
          <w:szCs w:val="24"/>
        </w:rPr>
        <w:t>巴彦淖尔市财政综合保障中心编制数</w:t>
      </w:r>
      <w:r>
        <w:rPr>
          <w:rFonts w:ascii="仿宋_GB2312" w:eastAsia="仿宋_GB2312"/>
          <w:sz w:val="32"/>
          <w:szCs w:val="24"/>
        </w:rPr>
        <w:t>11</w:t>
      </w:r>
      <w:r>
        <w:rPr>
          <w:rFonts w:ascii="仿宋_GB2312" w:eastAsia="仿宋_GB2312" w:hint="eastAsia"/>
          <w:sz w:val="32"/>
          <w:szCs w:val="24"/>
        </w:rPr>
        <w:t>人，其中财政补助</w:t>
      </w:r>
      <w:r>
        <w:rPr>
          <w:rFonts w:ascii="仿宋_GB2312" w:eastAsia="仿宋_GB2312"/>
          <w:sz w:val="32"/>
          <w:szCs w:val="24"/>
        </w:rPr>
        <w:t>11</w:t>
      </w:r>
      <w:r>
        <w:rPr>
          <w:rFonts w:ascii="仿宋_GB2312" w:eastAsia="仿宋_GB2312" w:hint="eastAsia"/>
          <w:sz w:val="32"/>
          <w:szCs w:val="24"/>
        </w:rPr>
        <w:t>人，年末实有</w:t>
      </w:r>
      <w:r>
        <w:rPr>
          <w:rFonts w:ascii="仿宋_GB2312" w:eastAsia="仿宋_GB2312"/>
          <w:sz w:val="32"/>
          <w:szCs w:val="24"/>
        </w:rPr>
        <w:t>11</w:t>
      </w:r>
      <w:r>
        <w:rPr>
          <w:rFonts w:ascii="仿宋_GB2312" w:eastAsia="仿宋_GB2312" w:hint="eastAsia"/>
          <w:sz w:val="32"/>
          <w:szCs w:val="24"/>
        </w:rPr>
        <w:t>人，其中包括在职</w:t>
      </w:r>
      <w:r>
        <w:rPr>
          <w:rFonts w:ascii="仿宋_GB2312" w:eastAsia="仿宋_GB2312"/>
          <w:sz w:val="32"/>
          <w:szCs w:val="24"/>
        </w:rPr>
        <w:t>11</w:t>
      </w:r>
      <w:r>
        <w:rPr>
          <w:rFonts w:ascii="仿宋_GB2312" w:eastAsia="仿宋_GB2312" w:hint="eastAsia"/>
          <w:sz w:val="32"/>
          <w:szCs w:val="24"/>
        </w:rPr>
        <w:t>人。</w:t>
      </w:r>
    </w:p>
    <w:p w:rsidR="00000000" w:rsidRDefault="00185DD0">
      <w:pPr>
        <w:spacing w:before="100" w:after="100" w:line="580" w:lineRule="atLeast"/>
        <w:ind w:firstLine="600"/>
        <w:rPr>
          <w:rFonts w:eastAsia="Times New Roman"/>
          <w:kern w:val="0"/>
          <w:sz w:val="32"/>
          <w:szCs w:val="24"/>
        </w:rPr>
      </w:pPr>
      <w:r>
        <w:rPr>
          <w:rFonts w:ascii="仿宋_GB2312" w:eastAsia="仿宋_GB2312" w:hAnsi="仿宋_GB2312" w:hint="eastAsia"/>
          <w:kern w:val="0"/>
          <w:sz w:val="32"/>
          <w:szCs w:val="24"/>
        </w:rPr>
        <w:t>（注：本部门（单位）决算编报单位情况需列表说明本年度纳入部门（单位）决算编报单位的名称。无下级预算单位的部门（单位），也需列表说明决算编报单位情况，否则视同未公开机构设置情况。）</w:t>
      </w:r>
    </w:p>
    <w:p w:rsidR="00000000" w:rsidRDefault="00185DD0">
      <w:pPr>
        <w:spacing w:before="100" w:after="100" w:line="580" w:lineRule="atLeast"/>
        <w:ind w:firstLine="600"/>
        <w:jc w:val="left"/>
        <w:rPr>
          <w:rFonts w:eastAsia="Times New Roman"/>
          <w:kern w:val="0"/>
          <w:sz w:val="24"/>
          <w:szCs w:val="24"/>
        </w:rPr>
      </w:pPr>
      <w:r>
        <w:rPr>
          <w:rFonts w:ascii="仿宋_GB2312" w:eastAsia="仿宋_GB2312" w:hAnsi="仿宋_GB2312" w:hint="eastAsia"/>
          <w:b/>
          <w:kern w:val="0"/>
          <w:sz w:val="32"/>
          <w:szCs w:val="24"/>
        </w:rPr>
        <w:t>第二部分</w:t>
      </w:r>
      <w:r>
        <w:rPr>
          <w:rFonts w:ascii="仿宋_GB2312" w:eastAsia="仿宋_GB2312" w:hAnsi="仿宋_GB2312"/>
          <w:b/>
          <w:kern w:val="0"/>
          <w:sz w:val="32"/>
          <w:szCs w:val="24"/>
        </w:rPr>
        <w:t xml:space="preserve"> 2021</w:t>
      </w:r>
      <w:r>
        <w:rPr>
          <w:rFonts w:ascii="仿宋_GB2312" w:eastAsia="仿宋_GB2312" w:hAnsi="仿宋_GB2312" w:hint="eastAsia"/>
          <w:b/>
          <w:kern w:val="0"/>
          <w:sz w:val="32"/>
          <w:szCs w:val="24"/>
        </w:rPr>
        <w:t>年度部门决算情况说明</w:t>
      </w:r>
    </w:p>
    <w:p w:rsidR="00000000" w:rsidRDefault="00185DD0">
      <w:pPr>
        <w:spacing w:before="100" w:after="100" w:line="580" w:lineRule="atLeast"/>
        <w:ind w:firstLine="600"/>
        <w:rPr>
          <w:rFonts w:eastAsia="Times New Roman"/>
          <w:b/>
          <w:kern w:val="0"/>
          <w:sz w:val="24"/>
          <w:szCs w:val="24"/>
        </w:rPr>
      </w:pPr>
      <w:r>
        <w:rPr>
          <w:rFonts w:ascii="仿宋_GB2312" w:eastAsia="仿宋_GB2312" w:hAnsi="仿宋_GB2312" w:hint="eastAsia"/>
          <w:b/>
          <w:kern w:val="0"/>
          <w:sz w:val="32"/>
          <w:szCs w:val="24"/>
        </w:rPr>
        <w:t>一、关于</w:t>
      </w:r>
      <w:r>
        <w:rPr>
          <w:rFonts w:ascii="仿宋_GB2312" w:eastAsia="仿宋_GB2312" w:hAnsi="仿宋_GB2312"/>
          <w:b/>
          <w:kern w:val="0"/>
          <w:sz w:val="32"/>
          <w:szCs w:val="24"/>
        </w:rPr>
        <w:t>2021</w:t>
      </w:r>
      <w:r>
        <w:rPr>
          <w:rFonts w:ascii="仿宋_GB2312" w:eastAsia="仿宋_GB2312" w:hAnsi="仿宋_GB2312" w:hint="eastAsia"/>
          <w:b/>
          <w:kern w:val="0"/>
          <w:sz w:val="32"/>
          <w:szCs w:val="24"/>
        </w:rPr>
        <w:t>年度预算执行情况分析</w:t>
      </w:r>
    </w:p>
    <w:p w:rsidR="00000000" w:rsidRDefault="00185DD0">
      <w:pPr>
        <w:spacing w:before="100" w:after="100" w:line="580" w:lineRule="atLeast"/>
        <w:ind w:firstLine="600"/>
        <w:rPr>
          <w:rFonts w:ascii="仿宋" w:eastAsia="仿宋" w:hAnsi="仿宋"/>
          <w:kern w:val="0"/>
          <w:sz w:val="32"/>
          <w:szCs w:val="24"/>
        </w:rPr>
      </w:pPr>
      <w:r>
        <w:rPr>
          <w:rFonts w:ascii="仿宋" w:eastAsia="仿宋" w:hAnsi="仿宋"/>
          <w:kern w:val="0"/>
          <w:sz w:val="32"/>
          <w:szCs w:val="24"/>
        </w:rPr>
        <w:t>2021</w:t>
      </w:r>
      <w:r>
        <w:rPr>
          <w:rFonts w:ascii="仿宋" w:eastAsia="仿宋" w:hAnsi="仿宋" w:hint="eastAsia"/>
          <w:kern w:val="0"/>
          <w:sz w:val="32"/>
          <w:szCs w:val="24"/>
        </w:rPr>
        <w:t>年度收入、支出决算总计</w:t>
      </w:r>
      <w:r>
        <w:rPr>
          <w:rFonts w:ascii="仿宋" w:eastAsia="仿宋" w:hAnsi="仿宋"/>
          <w:kern w:val="0"/>
          <w:sz w:val="32"/>
          <w:szCs w:val="24"/>
        </w:rPr>
        <w:t>252.98</w:t>
      </w:r>
      <w:r>
        <w:rPr>
          <w:rFonts w:ascii="仿宋" w:eastAsia="仿宋" w:hAnsi="仿宋" w:hint="eastAsia"/>
          <w:kern w:val="0"/>
          <w:sz w:val="32"/>
          <w:szCs w:val="24"/>
        </w:rPr>
        <w:t>万元。与年初预算相比，收、支总计减少</w:t>
      </w:r>
      <w:r>
        <w:rPr>
          <w:rFonts w:ascii="仿宋" w:eastAsia="仿宋" w:hAnsi="仿宋"/>
          <w:kern w:val="0"/>
          <w:sz w:val="32"/>
          <w:szCs w:val="24"/>
        </w:rPr>
        <w:t>91.22</w:t>
      </w:r>
      <w:r>
        <w:rPr>
          <w:rFonts w:ascii="仿宋" w:eastAsia="仿宋" w:hAnsi="仿宋" w:hint="eastAsia"/>
          <w:kern w:val="0"/>
          <w:sz w:val="32"/>
          <w:szCs w:val="24"/>
        </w:rPr>
        <w:t>万元，减少</w:t>
      </w:r>
      <w:r>
        <w:rPr>
          <w:rFonts w:ascii="仿宋" w:eastAsia="仿宋" w:hAnsi="仿宋"/>
          <w:kern w:val="0"/>
          <w:sz w:val="32"/>
          <w:szCs w:val="24"/>
        </w:rPr>
        <w:t>26.52%</w:t>
      </w:r>
      <w:r>
        <w:rPr>
          <w:rFonts w:ascii="仿宋" w:eastAsia="仿宋" w:hAnsi="仿宋" w:hint="eastAsia"/>
          <w:kern w:val="0"/>
          <w:sz w:val="32"/>
          <w:szCs w:val="24"/>
        </w:rPr>
        <w:t>，变动原因：</w:t>
      </w:r>
      <w:r>
        <w:rPr>
          <w:rFonts w:ascii="仿宋" w:eastAsia="仿宋" w:hAnsi="仿宋"/>
          <w:kern w:val="0"/>
          <w:sz w:val="32"/>
          <w:szCs w:val="24"/>
        </w:rPr>
        <w:t>2021</w:t>
      </w:r>
      <w:r>
        <w:rPr>
          <w:rFonts w:ascii="仿宋" w:eastAsia="仿宋" w:hAnsi="仿宋" w:hint="eastAsia"/>
          <w:kern w:val="0"/>
          <w:sz w:val="32"/>
          <w:szCs w:val="24"/>
        </w:rPr>
        <w:t>年单位部分</w:t>
      </w:r>
      <w:r>
        <w:rPr>
          <w:rFonts w:ascii="仿宋" w:eastAsia="仿宋" w:hAnsi="仿宋" w:hint="eastAsia"/>
          <w:kern w:val="0"/>
          <w:sz w:val="32"/>
          <w:szCs w:val="24"/>
        </w:rPr>
        <w:t>“</w:t>
      </w:r>
      <w:r>
        <w:rPr>
          <w:rFonts w:ascii="仿宋" w:eastAsia="仿宋" w:hAnsi="仿宋" w:hint="eastAsia"/>
          <w:kern w:val="0"/>
          <w:sz w:val="32"/>
          <w:szCs w:val="24"/>
        </w:rPr>
        <w:t>信息系统维护费</w:t>
      </w:r>
      <w:r>
        <w:rPr>
          <w:rFonts w:ascii="仿宋" w:eastAsia="仿宋" w:hAnsi="仿宋" w:hint="eastAsia"/>
          <w:kern w:val="0"/>
          <w:sz w:val="32"/>
          <w:szCs w:val="24"/>
        </w:rPr>
        <w:t>”</w:t>
      </w:r>
      <w:r>
        <w:rPr>
          <w:rFonts w:ascii="仿宋" w:eastAsia="仿宋" w:hAnsi="仿宋" w:hint="eastAsia"/>
          <w:kern w:val="0"/>
          <w:sz w:val="32"/>
          <w:szCs w:val="24"/>
        </w:rPr>
        <w:t>项目款项尚未支付，年末缴回预算。</w:t>
      </w:r>
    </w:p>
    <w:p w:rsidR="00000000" w:rsidRDefault="00185DD0">
      <w:pPr>
        <w:spacing w:before="100" w:after="100" w:line="580" w:lineRule="atLeast"/>
        <w:ind w:firstLine="600"/>
        <w:rPr>
          <w:rFonts w:ascii="仿宋" w:eastAsia="仿宋" w:hAnsi="仿宋"/>
          <w:kern w:val="0"/>
          <w:sz w:val="32"/>
          <w:szCs w:val="24"/>
        </w:rPr>
      </w:pPr>
      <w:r>
        <w:rPr>
          <w:rFonts w:ascii="仿宋" w:eastAsia="仿宋" w:hAnsi="仿宋"/>
          <w:kern w:val="0"/>
          <w:sz w:val="32"/>
          <w:szCs w:val="24"/>
        </w:rPr>
        <w:t>2021</w:t>
      </w:r>
      <w:r>
        <w:rPr>
          <w:rFonts w:ascii="仿宋" w:eastAsia="仿宋" w:hAnsi="仿宋" w:hint="eastAsia"/>
          <w:kern w:val="0"/>
          <w:sz w:val="32"/>
          <w:szCs w:val="24"/>
        </w:rPr>
        <w:t>年度财政拨款收入、支出决算总计</w:t>
      </w:r>
      <w:r>
        <w:rPr>
          <w:rFonts w:ascii="仿宋" w:eastAsia="仿宋" w:hAnsi="仿宋"/>
          <w:kern w:val="0"/>
          <w:sz w:val="32"/>
          <w:szCs w:val="24"/>
        </w:rPr>
        <w:t>252.98</w:t>
      </w:r>
      <w:r>
        <w:rPr>
          <w:rFonts w:ascii="仿宋" w:eastAsia="仿宋" w:hAnsi="仿宋" w:hint="eastAsia"/>
          <w:kern w:val="0"/>
          <w:sz w:val="32"/>
          <w:szCs w:val="24"/>
        </w:rPr>
        <w:t>万元。与年初预算相比，收、支总计减少</w:t>
      </w:r>
      <w:r>
        <w:rPr>
          <w:rFonts w:ascii="仿宋" w:eastAsia="仿宋" w:hAnsi="仿宋"/>
          <w:kern w:val="0"/>
          <w:sz w:val="32"/>
          <w:szCs w:val="24"/>
        </w:rPr>
        <w:t>91.22</w:t>
      </w:r>
      <w:r>
        <w:rPr>
          <w:rFonts w:ascii="仿宋" w:eastAsia="仿宋" w:hAnsi="仿宋" w:hint="eastAsia"/>
          <w:kern w:val="0"/>
          <w:sz w:val="32"/>
          <w:szCs w:val="24"/>
        </w:rPr>
        <w:t>万元，减少</w:t>
      </w:r>
      <w:r>
        <w:rPr>
          <w:rFonts w:ascii="仿宋" w:eastAsia="仿宋" w:hAnsi="仿宋"/>
          <w:kern w:val="0"/>
          <w:sz w:val="32"/>
          <w:szCs w:val="24"/>
        </w:rPr>
        <w:t>26.52%</w:t>
      </w:r>
      <w:r>
        <w:rPr>
          <w:rFonts w:ascii="仿宋" w:eastAsia="仿宋" w:hAnsi="仿宋" w:hint="eastAsia"/>
          <w:kern w:val="0"/>
          <w:sz w:val="32"/>
          <w:szCs w:val="24"/>
        </w:rPr>
        <w:t>，变</w:t>
      </w:r>
      <w:r>
        <w:rPr>
          <w:rFonts w:ascii="仿宋" w:eastAsia="仿宋" w:hAnsi="仿宋" w:hint="eastAsia"/>
          <w:kern w:val="0"/>
          <w:sz w:val="32"/>
          <w:szCs w:val="24"/>
        </w:rPr>
        <w:lastRenderedPageBreak/>
        <w:t>动原因：</w:t>
      </w:r>
      <w:r>
        <w:rPr>
          <w:rFonts w:ascii="仿宋" w:eastAsia="仿宋" w:hAnsi="仿宋"/>
          <w:kern w:val="0"/>
          <w:sz w:val="32"/>
          <w:szCs w:val="24"/>
        </w:rPr>
        <w:t>2021</w:t>
      </w:r>
      <w:r>
        <w:rPr>
          <w:rFonts w:ascii="仿宋" w:eastAsia="仿宋" w:hAnsi="仿宋" w:hint="eastAsia"/>
          <w:kern w:val="0"/>
          <w:sz w:val="32"/>
          <w:szCs w:val="24"/>
        </w:rPr>
        <w:t>年单位部分</w:t>
      </w:r>
      <w:r>
        <w:rPr>
          <w:rFonts w:ascii="仿宋" w:eastAsia="仿宋" w:hAnsi="仿宋" w:hint="eastAsia"/>
          <w:kern w:val="0"/>
          <w:sz w:val="32"/>
          <w:szCs w:val="24"/>
        </w:rPr>
        <w:t>“</w:t>
      </w:r>
      <w:r>
        <w:rPr>
          <w:rFonts w:ascii="仿宋" w:eastAsia="仿宋" w:hAnsi="仿宋" w:hint="eastAsia"/>
          <w:kern w:val="0"/>
          <w:sz w:val="32"/>
          <w:szCs w:val="24"/>
        </w:rPr>
        <w:t>信息系统维护费</w:t>
      </w:r>
      <w:r>
        <w:rPr>
          <w:rFonts w:ascii="仿宋" w:eastAsia="仿宋" w:hAnsi="仿宋" w:hint="eastAsia"/>
          <w:kern w:val="0"/>
          <w:sz w:val="32"/>
          <w:szCs w:val="24"/>
        </w:rPr>
        <w:t>”</w:t>
      </w:r>
      <w:r>
        <w:rPr>
          <w:rFonts w:ascii="仿宋" w:eastAsia="仿宋" w:hAnsi="仿宋" w:hint="eastAsia"/>
          <w:kern w:val="0"/>
          <w:sz w:val="32"/>
          <w:szCs w:val="24"/>
        </w:rPr>
        <w:t>项目款项尚未支付，年末缴回预算。</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（部门应当根据决算表格数据，将综合收支、财政拨款收支与年初预算数作对比，并说明增减原因。</w:t>
      </w:r>
      <w:r>
        <w:rPr>
          <w:rFonts w:ascii="宋体" w:hAnsi="宋体"/>
          <w:kern w:val="0"/>
          <w:sz w:val="24"/>
          <w:szCs w:val="24"/>
        </w:rPr>
        <w:t xml:space="preserve"> </w:t>
      </w:r>
      <w:r>
        <w:rPr>
          <w:rFonts w:ascii="仿宋_GB2312" w:eastAsia="仿宋_GB2312" w:hAnsi="仿宋_GB2312" w:hint="eastAsia"/>
          <w:kern w:val="0"/>
          <w:sz w:val="32"/>
          <w:szCs w:val="24"/>
        </w:rPr>
        <w:t>收入、支出决算总计金额按照</w:t>
      </w:r>
      <w:r>
        <w:rPr>
          <w:rFonts w:eastAsia="Times New Roman"/>
          <w:kern w:val="0"/>
          <w:sz w:val="32"/>
          <w:szCs w:val="24"/>
        </w:rPr>
        <w:t>“</w:t>
      </w:r>
      <w:r>
        <w:rPr>
          <w:rFonts w:ascii="仿宋_GB2312" w:eastAsia="仿宋_GB2312" w:hAnsi="仿宋_GB2312" w:hint="eastAsia"/>
          <w:kern w:val="0"/>
          <w:sz w:val="32"/>
          <w:szCs w:val="24"/>
        </w:rPr>
        <w:t>公开</w:t>
      </w:r>
      <w:r>
        <w:rPr>
          <w:rFonts w:ascii="仿宋_GB2312" w:eastAsia="仿宋_GB2312" w:hAnsi="仿宋_GB2312"/>
          <w:kern w:val="0"/>
          <w:sz w:val="32"/>
          <w:szCs w:val="24"/>
        </w:rPr>
        <w:t>01</w:t>
      </w:r>
      <w:r>
        <w:rPr>
          <w:rFonts w:ascii="仿宋_GB2312" w:eastAsia="仿宋_GB2312" w:hAnsi="仿宋_GB2312" w:hint="eastAsia"/>
          <w:kern w:val="0"/>
          <w:sz w:val="32"/>
          <w:szCs w:val="24"/>
        </w:rPr>
        <w:t>表收支总表</w:t>
      </w:r>
      <w:r>
        <w:rPr>
          <w:rFonts w:eastAsia="Times New Roman"/>
          <w:kern w:val="0"/>
          <w:sz w:val="32"/>
          <w:szCs w:val="24"/>
        </w:rPr>
        <w:t>”</w:t>
      </w:r>
      <w:r>
        <w:rPr>
          <w:rFonts w:ascii="仿宋_GB2312" w:eastAsia="仿宋_GB2312" w:hAnsi="仿宋_GB2312" w:hint="eastAsia"/>
          <w:kern w:val="0"/>
          <w:sz w:val="32"/>
          <w:szCs w:val="24"/>
        </w:rPr>
        <w:t>中总金额填列</w:t>
      </w:r>
      <w:r>
        <w:rPr>
          <w:rFonts w:ascii="仿宋_GB2312" w:eastAsia="仿宋_GB2312" w:hAnsi="仿宋_GB2312" w:hint="eastAsia"/>
          <w:kern w:val="0"/>
          <w:sz w:val="32"/>
          <w:szCs w:val="24"/>
        </w:rPr>
        <w:t>；财政拨款收入、支出决算总计金额按照</w:t>
      </w:r>
      <w:r>
        <w:rPr>
          <w:rFonts w:eastAsia="Times New Roman"/>
          <w:kern w:val="0"/>
          <w:sz w:val="32"/>
          <w:szCs w:val="24"/>
        </w:rPr>
        <w:t>“</w:t>
      </w:r>
      <w:r>
        <w:rPr>
          <w:rFonts w:ascii="仿宋_GB2312" w:eastAsia="仿宋_GB2312" w:hAnsi="仿宋_GB2312" w:hint="eastAsia"/>
          <w:kern w:val="0"/>
          <w:sz w:val="32"/>
          <w:szCs w:val="24"/>
        </w:rPr>
        <w:t>公开</w:t>
      </w:r>
      <w:r>
        <w:rPr>
          <w:rFonts w:ascii="仿宋_GB2312" w:eastAsia="仿宋_GB2312" w:hAnsi="仿宋_GB2312"/>
          <w:kern w:val="0"/>
          <w:sz w:val="32"/>
          <w:szCs w:val="24"/>
        </w:rPr>
        <w:t>04</w:t>
      </w:r>
      <w:r>
        <w:rPr>
          <w:rFonts w:ascii="仿宋_GB2312" w:eastAsia="仿宋_GB2312" w:hAnsi="仿宋_GB2312" w:hint="eastAsia"/>
          <w:kern w:val="0"/>
          <w:sz w:val="32"/>
          <w:szCs w:val="24"/>
        </w:rPr>
        <w:t>表财政拨款收入支出决算总表中总金额填列，并分别说明与预算差异情况。）</w:t>
      </w:r>
    </w:p>
    <w:p w:rsidR="00000000" w:rsidRDefault="00185DD0">
      <w:pPr>
        <w:spacing w:before="100" w:after="100" w:line="580" w:lineRule="atLeast"/>
        <w:ind w:firstLine="600"/>
        <w:rPr>
          <w:rFonts w:eastAsia="Times New Roman"/>
          <w:b/>
          <w:kern w:val="0"/>
          <w:sz w:val="24"/>
          <w:szCs w:val="24"/>
        </w:rPr>
      </w:pPr>
      <w:r>
        <w:rPr>
          <w:rFonts w:ascii="仿宋_GB2312" w:eastAsia="仿宋_GB2312" w:hAnsi="仿宋_GB2312" w:hint="eastAsia"/>
          <w:b/>
          <w:kern w:val="0"/>
          <w:sz w:val="32"/>
          <w:szCs w:val="24"/>
        </w:rPr>
        <w:t>二、关于</w:t>
      </w:r>
      <w:r>
        <w:rPr>
          <w:rFonts w:ascii="仿宋_GB2312" w:eastAsia="仿宋_GB2312" w:hAnsi="仿宋_GB2312"/>
          <w:b/>
          <w:kern w:val="0"/>
          <w:sz w:val="32"/>
          <w:szCs w:val="24"/>
        </w:rPr>
        <w:t>2021</w:t>
      </w:r>
      <w:r>
        <w:rPr>
          <w:rFonts w:ascii="仿宋_GB2312" w:eastAsia="仿宋_GB2312" w:hAnsi="仿宋_GB2312" w:hint="eastAsia"/>
          <w:b/>
          <w:kern w:val="0"/>
          <w:sz w:val="32"/>
          <w:szCs w:val="24"/>
        </w:rPr>
        <w:t>年度决算情况说明</w:t>
      </w:r>
    </w:p>
    <w:p w:rsidR="00000000" w:rsidRDefault="00185DD0">
      <w:pPr>
        <w:spacing w:before="100" w:after="100" w:line="580" w:lineRule="atLeast"/>
        <w:ind w:firstLine="600"/>
        <w:rPr>
          <w:rFonts w:eastAsia="Times New Roman"/>
          <w:b/>
          <w:kern w:val="0"/>
          <w:sz w:val="24"/>
          <w:szCs w:val="24"/>
        </w:rPr>
      </w:pPr>
      <w:r>
        <w:rPr>
          <w:rFonts w:ascii="楷体" w:eastAsia="楷体" w:hAnsi="楷体" w:hint="eastAsia"/>
          <w:b/>
          <w:kern w:val="0"/>
          <w:sz w:val="32"/>
          <w:szCs w:val="24"/>
        </w:rPr>
        <w:t>（一）关于收支情况总体说明</w:t>
      </w:r>
    </w:p>
    <w:p w:rsidR="00000000" w:rsidRDefault="00185DD0">
      <w:pPr>
        <w:spacing w:before="100" w:after="100" w:line="580" w:lineRule="atLeast"/>
        <w:ind w:firstLine="600"/>
        <w:rPr>
          <w:rFonts w:ascii="仿宋" w:eastAsia="仿宋" w:hAnsi="仿宋"/>
          <w:kern w:val="0"/>
          <w:sz w:val="32"/>
          <w:szCs w:val="24"/>
        </w:rPr>
      </w:pPr>
      <w:r>
        <w:rPr>
          <w:rFonts w:ascii="仿宋_GB2312" w:eastAsia="仿宋_GB2312" w:hAnsi="仿宋_GB2312" w:hint="eastAsia"/>
          <w:kern w:val="0"/>
          <w:sz w:val="32"/>
          <w:szCs w:val="24"/>
        </w:rPr>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年度收入总计</w:t>
      </w:r>
      <w:r>
        <w:rPr>
          <w:rFonts w:ascii="仿宋_GB2312" w:eastAsia="仿宋_GB2312" w:hAnsi="仿宋_GB2312"/>
          <w:kern w:val="0"/>
          <w:sz w:val="32"/>
          <w:szCs w:val="24"/>
        </w:rPr>
        <w:t>252.98</w:t>
      </w:r>
      <w:r>
        <w:rPr>
          <w:rFonts w:ascii="仿宋_GB2312" w:eastAsia="仿宋_GB2312" w:hAnsi="仿宋_GB2312" w:hint="eastAsia"/>
          <w:kern w:val="0"/>
          <w:sz w:val="32"/>
          <w:szCs w:val="24"/>
        </w:rPr>
        <w:t>万元，其中：本年收入合计</w:t>
      </w:r>
      <w:r>
        <w:rPr>
          <w:rFonts w:ascii="仿宋_GB2312" w:eastAsia="仿宋_GB2312" w:hAnsi="仿宋_GB2312"/>
          <w:kern w:val="0"/>
          <w:sz w:val="32"/>
          <w:szCs w:val="24"/>
        </w:rPr>
        <w:t>111.71</w:t>
      </w:r>
      <w:r>
        <w:rPr>
          <w:rFonts w:ascii="仿宋_GB2312" w:eastAsia="仿宋_GB2312" w:hAnsi="仿宋_GB2312" w:hint="eastAsia"/>
          <w:kern w:val="0"/>
          <w:sz w:val="32"/>
          <w:szCs w:val="24"/>
        </w:rPr>
        <w:t>万元，使用非财政拨款结余</w:t>
      </w:r>
      <w:r>
        <w:rPr>
          <w:rFonts w:ascii="仿宋_GB2312" w:eastAsia="仿宋_GB2312" w:hAnsi="仿宋_GB2312"/>
          <w:kern w:val="0"/>
          <w:sz w:val="32"/>
          <w:szCs w:val="24"/>
        </w:rPr>
        <w:t>0</w:t>
      </w:r>
      <w:r>
        <w:rPr>
          <w:rFonts w:ascii="仿宋_GB2312" w:eastAsia="仿宋_GB2312" w:hAnsi="仿宋_GB2312" w:hint="eastAsia"/>
          <w:kern w:val="0"/>
          <w:sz w:val="32"/>
          <w:szCs w:val="24"/>
        </w:rPr>
        <w:t>万元，年初结转和结余</w:t>
      </w:r>
      <w:r>
        <w:rPr>
          <w:rFonts w:ascii="仿宋_GB2312" w:eastAsia="仿宋_GB2312" w:hAnsi="仿宋_GB2312"/>
          <w:kern w:val="0"/>
          <w:sz w:val="32"/>
          <w:szCs w:val="24"/>
        </w:rPr>
        <w:t>141.27</w:t>
      </w:r>
      <w:r>
        <w:rPr>
          <w:rFonts w:ascii="仿宋_GB2312" w:eastAsia="仿宋_GB2312" w:hAnsi="仿宋_GB2312" w:hint="eastAsia"/>
          <w:kern w:val="0"/>
          <w:sz w:val="32"/>
          <w:szCs w:val="24"/>
        </w:rPr>
        <w:t>万元；支出总计</w:t>
      </w:r>
      <w:r>
        <w:rPr>
          <w:rFonts w:ascii="仿宋_GB2312" w:eastAsia="仿宋_GB2312" w:hAnsi="仿宋_GB2312"/>
          <w:kern w:val="0"/>
          <w:sz w:val="32"/>
          <w:szCs w:val="24"/>
        </w:rPr>
        <w:t>252.98</w:t>
      </w:r>
      <w:r>
        <w:rPr>
          <w:rFonts w:ascii="仿宋_GB2312" w:eastAsia="仿宋_GB2312" w:hAnsi="仿宋_GB2312" w:hint="eastAsia"/>
          <w:kern w:val="0"/>
          <w:sz w:val="32"/>
          <w:szCs w:val="24"/>
        </w:rPr>
        <w:t>万元，其中：结余分配</w:t>
      </w:r>
      <w:r>
        <w:rPr>
          <w:rFonts w:ascii="仿宋_GB2312" w:eastAsia="仿宋_GB2312" w:hAnsi="仿宋_GB2312"/>
          <w:kern w:val="0"/>
          <w:sz w:val="32"/>
          <w:szCs w:val="24"/>
        </w:rPr>
        <w:t>0</w:t>
      </w:r>
      <w:r>
        <w:rPr>
          <w:rFonts w:ascii="仿宋_GB2312" w:eastAsia="仿宋_GB2312" w:hAnsi="仿宋_GB2312" w:hint="eastAsia"/>
          <w:kern w:val="0"/>
          <w:sz w:val="32"/>
          <w:szCs w:val="24"/>
        </w:rPr>
        <w:t>万元，年末结转和结余</w:t>
      </w:r>
      <w:r>
        <w:rPr>
          <w:rFonts w:ascii="仿宋_GB2312" w:eastAsia="仿宋_GB2312" w:hAnsi="仿宋_GB2312"/>
          <w:kern w:val="0"/>
          <w:sz w:val="32"/>
          <w:szCs w:val="24"/>
        </w:rPr>
        <w:t>98.42</w:t>
      </w:r>
      <w:r>
        <w:rPr>
          <w:rFonts w:ascii="仿宋_GB2312" w:eastAsia="仿宋_GB2312" w:hAnsi="仿宋_GB2312" w:hint="eastAsia"/>
          <w:kern w:val="0"/>
          <w:sz w:val="32"/>
          <w:szCs w:val="24"/>
        </w:rPr>
        <w:t>万元。与</w:t>
      </w:r>
      <w:r>
        <w:rPr>
          <w:rFonts w:ascii="仿宋_GB2312" w:eastAsia="仿宋_GB2312" w:hAnsi="仿宋_GB2312"/>
          <w:kern w:val="0"/>
          <w:sz w:val="32"/>
          <w:szCs w:val="24"/>
        </w:rPr>
        <w:t>2020</w:t>
      </w:r>
      <w:r>
        <w:rPr>
          <w:rFonts w:ascii="仿宋_GB2312" w:eastAsia="仿宋_GB2312" w:hAnsi="仿宋_GB2312" w:hint="eastAsia"/>
          <w:kern w:val="0"/>
          <w:sz w:val="32"/>
          <w:szCs w:val="24"/>
        </w:rPr>
        <w:t>年度相比，收入支出总计减少</w:t>
      </w:r>
      <w:r>
        <w:rPr>
          <w:rFonts w:ascii="仿宋_GB2312" w:eastAsia="仿宋_GB2312" w:hAnsi="仿宋_GB2312"/>
          <w:kern w:val="0"/>
          <w:sz w:val="32"/>
          <w:szCs w:val="24"/>
        </w:rPr>
        <w:t>252.98</w:t>
      </w:r>
      <w:r>
        <w:rPr>
          <w:rFonts w:ascii="仿宋_GB2312" w:eastAsia="仿宋_GB2312" w:hAnsi="仿宋_GB2312" w:hint="eastAsia"/>
          <w:kern w:val="0"/>
          <w:sz w:val="32"/>
          <w:szCs w:val="24"/>
        </w:rPr>
        <w:t>万元，下降</w:t>
      </w:r>
      <w:r>
        <w:rPr>
          <w:rFonts w:ascii="仿宋_GB2312" w:eastAsia="仿宋_GB2312" w:hAnsi="仿宋_GB2312"/>
          <w:kern w:val="0"/>
          <w:sz w:val="32"/>
          <w:szCs w:val="24"/>
        </w:rPr>
        <w:t>66.92%</w:t>
      </w:r>
      <w:r>
        <w:rPr>
          <w:rFonts w:ascii="仿宋_GB2312" w:eastAsia="仿宋_GB2312" w:hAnsi="仿宋_GB2312" w:hint="eastAsia"/>
          <w:kern w:val="0"/>
          <w:sz w:val="32"/>
          <w:szCs w:val="24"/>
        </w:rPr>
        <w:t>，主要原因：</w:t>
      </w:r>
      <w:r>
        <w:rPr>
          <w:rFonts w:ascii="仿宋" w:eastAsia="仿宋" w:hAnsi="仿宋"/>
          <w:kern w:val="0"/>
          <w:sz w:val="32"/>
          <w:szCs w:val="24"/>
        </w:rPr>
        <w:t>2021</w:t>
      </w:r>
      <w:r>
        <w:rPr>
          <w:rFonts w:ascii="仿宋" w:eastAsia="仿宋" w:hAnsi="仿宋" w:hint="eastAsia"/>
          <w:kern w:val="0"/>
          <w:sz w:val="32"/>
          <w:szCs w:val="24"/>
        </w:rPr>
        <w:t>年单位部分</w:t>
      </w:r>
      <w:r>
        <w:rPr>
          <w:rFonts w:ascii="仿宋" w:eastAsia="仿宋" w:hAnsi="仿宋" w:hint="eastAsia"/>
          <w:kern w:val="0"/>
          <w:sz w:val="32"/>
          <w:szCs w:val="24"/>
        </w:rPr>
        <w:t>“</w:t>
      </w:r>
      <w:r>
        <w:rPr>
          <w:rFonts w:ascii="仿宋" w:eastAsia="仿宋" w:hAnsi="仿宋" w:hint="eastAsia"/>
          <w:kern w:val="0"/>
          <w:sz w:val="32"/>
          <w:szCs w:val="24"/>
        </w:rPr>
        <w:t>信息系统维护费</w:t>
      </w:r>
      <w:r>
        <w:rPr>
          <w:rFonts w:ascii="仿宋" w:eastAsia="仿宋" w:hAnsi="仿宋" w:hint="eastAsia"/>
          <w:kern w:val="0"/>
          <w:sz w:val="32"/>
          <w:szCs w:val="24"/>
        </w:rPr>
        <w:t>”</w:t>
      </w:r>
      <w:r>
        <w:rPr>
          <w:rFonts w:ascii="仿宋" w:eastAsia="仿宋" w:hAnsi="仿宋" w:hint="eastAsia"/>
          <w:kern w:val="0"/>
          <w:sz w:val="32"/>
          <w:szCs w:val="24"/>
        </w:rPr>
        <w:t>项目款项尚未支付，年末缴回预算</w:t>
      </w:r>
      <w:r>
        <w:rPr>
          <w:rFonts w:ascii="仿宋" w:eastAsia="仿宋" w:hAnsi="仿宋" w:cs="仿宋"/>
          <w:sz w:val="32"/>
          <w:szCs w:val="32"/>
        </w:rPr>
        <w:t>181.36</w:t>
      </w:r>
      <w:r>
        <w:rPr>
          <w:rFonts w:ascii="仿宋" w:eastAsia="仿宋" w:hAnsi="仿宋" w:hint="eastAsia"/>
          <w:kern w:val="0"/>
          <w:sz w:val="32"/>
          <w:szCs w:val="24"/>
        </w:rPr>
        <w:t>万元。</w:t>
      </w:r>
    </w:p>
    <w:p w:rsidR="00000000" w:rsidRDefault="00185DD0">
      <w:pPr>
        <w:spacing w:before="100" w:after="100" w:line="580" w:lineRule="atLeast"/>
        <w:ind w:firstLine="600"/>
        <w:rPr>
          <w:rFonts w:eastAsia="Times New Roman"/>
          <w:b/>
          <w:kern w:val="0"/>
          <w:sz w:val="24"/>
          <w:szCs w:val="24"/>
        </w:rPr>
      </w:pPr>
      <w:r>
        <w:rPr>
          <w:rFonts w:ascii="楷体" w:eastAsia="楷体" w:hAnsi="楷体" w:hint="eastAsia"/>
          <w:b/>
          <w:kern w:val="0"/>
          <w:sz w:val="32"/>
          <w:szCs w:val="24"/>
        </w:rPr>
        <w:t>（二）关于</w:t>
      </w:r>
      <w:r>
        <w:rPr>
          <w:rFonts w:ascii="楷体" w:eastAsia="楷体" w:hAnsi="楷体"/>
          <w:b/>
          <w:kern w:val="0"/>
          <w:sz w:val="32"/>
          <w:szCs w:val="24"/>
        </w:rPr>
        <w:t>2021</w:t>
      </w:r>
      <w:r>
        <w:rPr>
          <w:rFonts w:ascii="楷体" w:eastAsia="楷体" w:hAnsi="楷体" w:hint="eastAsia"/>
          <w:b/>
          <w:kern w:val="0"/>
          <w:sz w:val="32"/>
          <w:szCs w:val="24"/>
        </w:rPr>
        <w:t>年度收入决算情况说明</w:t>
      </w:r>
    </w:p>
    <w:p w:rsidR="00000000" w:rsidRDefault="00185DD0">
      <w:pPr>
        <w:spacing w:before="100" w:after="100" w:line="580" w:lineRule="atLeast"/>
        <w:ind w:firstLine="600"/>
        <w:rPr>
          <w:rFonts w:eastAsia="Times New Roman"/>
          <w:kern w:val="0"/>
          <w:sz w:val="32"/>
          <w:szCs w:val="24"/>
        </w:rPr>
      </w:pPr>
      <w:r>
        <w:rPr>
          <w:rFonts w:ascii="仿宋_GB2312" w:eastAsia="仿宋_GB2312" w:hAnsi="仿宋_GB2312" w:hint="eastAsia"/>
          <w:kern w:val="0"/>
          <w:sz w:val="32"/>
          <w:szCs w:val="24"/>
        </w:rPr>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年度收入合计</w:t>
      </w:r>
      <w:r>
        <w:rPr>
          <w:rFonts w:ascii="仿宋_GB2312" w:eastAsia="仿宋_GB2312" w:hAnsi="仿宋_GB2312"/>
          <w:kern w:val="0"/>
          <w:sz w:val="32"/>
          <w:szCs w:val="24"/>
        </w:rPr>
        <w:t>111.71</w:t>
      </w:r>
      <w:r>
        <w:rPr>
          <w:rFonts w:ascii="仿宋_GB2312" w:eastAsia="仿宋_GB2312" w:hAnsi="仿宋_GB2312" w:hint="eastAsia"/>
          <w:kern w:val="0"/>
          <w:sz w:val="32"/>
          <w:szCs w:val="24"/>
        </w:rPr>
        <w:t>万元，其中：财政拨款收入</w:t>
      </w:r>
      <w:r>
        <w:rPr>
          <w:rFonts w:ascii="仿宋_GB2312" w:eastAsia="仿宋_GB2312" w:hAnsi="仿宋_GB2312"/>
          <w:kern w:val="0"/>
          <w:sz w:val="32"/>
          <w:szCs w:val="24"/>
        </w:rPr>
        <w:t>111.71</w:t>
      </w:r>
      <w:r>
        <w:rPr>
          <w:rFonts w:ascii="仿宋_GB2312" w:eastAsia="仿宋_GB2312" w:hAnsi="仿宋_GB2312" w:hint="eastAsia"/>
          <w:kern w:val="0"/>
          <w:sz w:val="32"/>
          <w:szCs w:val="24"/>
        </w:rPr>
        <w:t>万元，占</w:t>
      </w:r>
      <w:r>
        <w:rPr>
          <w:rFonts w:ascii="仿宋_GB2312" w:eastAsia="仿宋_GB2312" w:hAnsi="仿宋_GB2312"/>
          <w:kern w:val="0"/>
          <w:sz w:val="32"/>
          <w:szCs w:val="24"/>
        </w:rPr>
        <w:t>100%</w:t>
      </w:r>
      <w:r>
        <w:rPr>
          <w:rFonts w:ascii="仿宋_GB2312" w:eastAsia="仿宋_GB2312" w:hAnsi="仿宋_GB2312" w:hint="eastAsia"/>
          <w:kern w:val="0"/>
          <w:sz w:val="32"/>
          <w:szCs w:val="24"/>
        </w:rPr>
        <w:t>；事业收入</w:t>
      </w:r>
      <w:r>
        <w:rPr>
          <w:rFonts w:ascii="仿宋_GB2312" w:eastAsia="仿宋_GB2312" w:hAnsi="仿宋_GB2312"/>
          <w:kern w:val="0"/>
          <w:sz w:val="32"/>
          <w:szCs w:val="24"/>
        </w:rPr>
        <w:t>0</w:t>
      </w:r>
      <w:r>
        <w:rPr>
          <w:rFonts w:ascii="仿宋_GB2312" w:eastAsia="仿宋_GB2312" w:hAnsi="仿宋_GB2312" w:hint="eastAsia"/>
          <w:kern w:val="0"/>
          <w:sz w:val="32"/>
          <w:szCs w:val="24"/>
        </w:rPr>
        <w:t>万元，占</w:t>
      </w:r>
      <w:r>
        <w:rPr>
          <w:rFonts w:ascii="仿宋_GB2312" w:eastAsia="仿宋_GB2312" w:hAnsi="仿宋_GB2312"/>
          <w:kern w:val="0"/>
          <w:sz w:val="32"/>
          <w:szCs w:val="24"/>
        </w:rPr>
        <w:t>0%</w:t>
      </w:r>
      <w:r>
        <w:rPr>
          <w:rFonts w:ascii="仿宋_GB2312" w:eastAsia="仿宋_GB2312" w:hAnsi="仿宋_GB2312" w:hint="eastAsia"/>
          <w:kern w:val="0"/>
          <w:sz w:val="32"/>
          <w:szCs w:val="24"/>
        </w:rPr>
        <w:t>；经营收</w:t>
      </w:r>
      <w:r>
        <w:rPr>
          <w:rFonts w:ascii="仿宋_GB2312" w:eastAsia="仿宋_GB2312" w:hAnsi="仿宋_GB2312" w:hint="eastAsia"/>
          <w:kern w:val="0"/>
          <w:sz w:val="32"/>
          <w:szCs w:val="24"/>
        </w:rPr>
        <w:lastRenderedPageBreak/>
        <w:t>入</w:t>
      </w:r>
      <w:r>
        <w:rPr>
          <w:rFonts w:ascii="仿宋_GB2312" w:eastAsia="仿宋_GB2312" w:hAnsi="仿宋_GB2312"/>
          <w:kern w:val="0"/>
          <w:sz w:val="32"/>
          <w:szCs w:val="24"/>
        </w:rPr>
        <w:t>0</w:t>
      </w:r>
      <w:r>
        <w:rPr>
          <w:rFonts w:ascii="仿宋_GB2312" w:eastAsia="仿宋_GB2312" w:hAnsi="仿宋_GB2312" w:hint="eastAsia"/>
          <w:kern w:val="0"/>
          <w:sz w:val="32"/>
          <w:szCs w:val="24"/>
        </w:rPr>
        <w:t>万元，占</w:t>
      </w:r>
      <w:r>
        <w:rPr>
          <w:rFonts w:ascii="仿宋_GB2312" w:eastAsia="仿宋_GB2312" w:hAnsi="仿宋_GB2312"/>
          <w:kern w:val="0"/>
          <w:sz w:val="32"/>
          <w:szCs w:val="24"/>
        </w:rPr>
        <w:t>0%</w:t>
      </w:r>
      <w:r>
        <w:rPr>
          <w:rFonts w:ascii="仿宋_GB2312" w:eastAsia="仿宋_GB2312" w:hAnsi="仿宋_GB2312" w:hint="eastAsia"/>
          <w:kern w:val="0"/>
          <w:sz w:val="32"/>
          <w:szCs w:val="24"/>
        </w:rPr>
        <w:t>；其他收入</w:t>
      </w:r>
      <w:r>
        <w:rPr>
          <w:rFonts w:ascii="仿宋_GB2312" w:eastAsia="仿宋_GB2312" w:hAnsi="仿宋_GB2312"/>
          <w:kern w:val="0"/>
          <w:sz w:val="32"/>
          <w:szCs w:val="24"/>
        </w:rPr>
        <w:t>0</w:t>
      </w:r>
      <w:r>
        <w:rPr>
          <w:rFonts w:ascii="仿宋_GB2312" w:eastAsia="仿宋_GB2312" w:hAnsi="仿宋_GB2312" w:hint="eastAsia"/>
          <w:kern w:val="0"/>
          <w:sz w:val="32"/>
          <w:szCs w:val="24"/>
        </w:rPr>
        <w:t>万元，占</w:t>
      </w:r>
      <w:r>
        <w:rPr>
          <w:rFonts w:ascii="仿宋_GB2312" w:eastAsia="仿宋_GB2312" w:hAnsi="仿宋_GB2312"/>
          <w:kern w:val="0"/>
          <w:sz w:val="32"/>
          <w:szCs w:val="24"/>
        </w:rPr>
        <w:t>0%</w:t>
      </w:r>
      <w:r>
        <w:rPr>
          <w:rFonts w:ascii="仿宋_GB2312" w:eastAsia="仿宋_GB2312" w:hAnsi="仿宋_GB2312" w:hint="eastAsia"/>
          <w:kern w:val="0"/>
          <w:sz w:val="32"/>
          <w:szCs w:val="24"/>
        </w:rPr>
        <w:t>。（该段内容根据部门实际情况，如果某一项收入为零时，将其删除，不用表述）</w:t>
      </w:r>
    </w:p>
    <w:p w:rsidR="00000000" w:rsidRDefault="00185DD0">
      <w:pPr>
        <w:spacing w:line="560" w:lineRule="exact"/>
        <w:ind w:firstLine="640"/>
        <w:rPr>
          <w:rFonts w:eastAsia="Times New Roman"/>
          <w:sz w:val="32"/>
          <w:szCs w:val="24"/>
        </w:rPr>
      </w:pPr>
      <w:r>
        <w:rPr>
          <w:rFonts w:ascii="仿宋" w:eastAsia="仿宋" w:hAnsi="仿宋" w:hint="eastAsia"/>
          <w:sz w:val="32"/>
          <w:szCs w:val="24"/>
        </w:rPr>
        <w:t>（可用饼图显示本年收入结构图）</w:t>
      </w:r>
    </w:p>
    <w:p w:rsidR="00000000" w:rsidRDefault="00185DD0">
      <w:pPr>
        <w:spacing w:before="100" w:after="100" w:line="580" w:lineRule="atLeast"/>
        <w:ind w:firstLine="600"/>
        <w:rPr>
          <w:rFonts w:eastAsia="Times New Roman"/>
          <w:b/>
          <w:kern w:val="0"/>
          <w:sz w:val="24"/>
          <w:szCs w:val="24"/>
        </w:rPr>
      </w:pPr>
      <w:r>
        <w:rPr>
          <w:rFonts w:ascii="楷体" w:eastAsia="楷体" w:hAnsi="楷体" w:hint="eastAsia"/>
          <w:b/>
          <w:kern w:val="0"/>
          <w:sz w:val="32"/>
          <w:szCs w:val="24"/>
        </w:rPr>
        <w:t>（三）关于</w:t>
      </w:r>
      <w:r>
        <w:rPr>
          <w:rFonts w:ascii="楷体" w:eastAsia="楷体" w:hAnsi="楷体"/>
          <w:b/>
          <w:kern w:val="0"/>
          <w:sz w:val="32"/>
          <w:szCs w:val="24"/>
        </w:rPr>
        <w:t>2021</w:t>
      </w:r>
      <w:r>
        <w:rPr>
          <w:rFonts w:ascii="楷体" w:eastAsia="楷体" w:hAnsi="楷体" w:hint="eastAsia"/>
          <w:b/>
          <w:kern w:val="0"/>
          <w:sz w:val="32"/>
          <w:szCs w:val="24"/>
        </w:rPr>
        <w:t>年度支出决算情况说明</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年度支出合计</w:t>
      </w:r>
      <w:r>
        <w:rPr>
          <w:rFonts w:ascii="仿宋_GB2312" w:eastAsia="仿宋_GB2312" w:hAnsi="仿宋_GB2312"/>
          <w:kern w:val="0"/>
          <w:sz w:val="32"/>
          <w:szCs w:val="24"/>
        </w:rPr>
        <w:t>154.56</w:t>
      </w:r>
      <w:r>
        <w:rPr>
          <w:rFonts w:ascii="仿宋_GB2312" w:eastAsia="仿宋_GB2312" w:hAnsi="仿宋_GB2312" w:hint="eastAsia"/>
          <w:kern w:val="0"/>
          <w:sz w:val="32"/>
          <w:szCs w:val="24"/>
        </w:rPr>
        <w:t>万元，其中：基本支出</w:t>
      </w:r>
      <w:r>
        <w:rPr>
          <w:rFonts w:ascii="仿宋_GB2312" w:eastAsia="仿宋_GB2312" w:hAnsi="仿宋_GB2312"/>
          <w:kern w:val="0"/>
          <w:sz w:val="32"/>
          <w:szCs w:val="24"/>
        </w:rPr>
        <w:t>100.12</w:t>
      </w:r>
      <w:r>
        <w:rPr>
          <w:rFonts w:ascii="仿宋_GB2312" w:eastAsia="仿宋_GB2312" w:hAnsi="仿宋_GB2312" w:hint="eastAsia"/>
          <w:kern w:val="0"/>
          <w:sz w:val="32"/>
          <w:szCs w:val="24"/>
        </w:rPr>
        <w:t>万元，占</w:t>
      </w:r>
      <w:r>
        <w:rPr>
          <w:rFonts w:ascii="仿宋_GB2312" w:eastAsia="仿宋_GB2312" w:hAnsi="仿宋_GB2312"/>
          <w:kern w:val="0"/>
          <w:sz w:val="32"/>
          <w:szCs w:val="24"/>
        </w:rPr>
        <w:t>64.78%</w:t>
      </w:r>
      <w:r>
        <w:rPr>
          <w:rFonts w:ascii="仿宋_GB2312" w:eastAsia="仿宋_GB2312" w:hAnsi="仿宋_GB2312" w:hint="eastAsia"/>
          <w:kern w:val="0"/>
          <w:sz w:val="32"/>
          <w:szCs w:val="24"/>
        </w:rPr>
        <w:t>；项目支出</w:t>
      </w:r>
      <w:r>
        <w:rPr>
          <w:rFonts w:ascii="仿宋_GB2312" w:eastAsia="仿宋_GB2312" w:hAnsi="仿宋_GB2312"/>
          <w:kern w:val="0"/>
          <w:sz w:val="32"/>
          <w:szCs w:val="24"/>
        </w:rPr>
        <w:t>54.44</w:t>
      </w:r>
      <w:r>
        <w:rPr>
          <w:rFonts w:ascii="仿宋_GB2312" w:eastAsia="仿宋_GB2312" w:hAnsi="仿宋_GB2312" w:hint="eastAsia"/>
          <w:kern w:val="0"/>
          <w:sz w:val="32"/>
          <w:szCs w:val="24"/>
        </w:rPr>
        <w:t>万元</w:t>
      </w:r>
      <w:r>
        <w:rPr>
          <w:rFonts w:ascii="仿宋_GB2312" w:eastAsia="仿宋_GB2312" w:hAnsi="仿宋_GB2312" w:hint="eastAsia"/>
          <w:kern w:val="0"/>
          <w:sz w:val="32"/>
          <w:szCs w:val="24"/>
        </w:rPr>
        <w:t>，占</w:t>
      </w:r>
      <w:r>
        <w:rPr>
          <w:rFonts w:ascii="仿宋_GB2312" w:eastAsia="仿宋_GB2312" w:hAnsi="仿宋_GB2312"/>
          <w:kern w:val="0"/>
          <w:sz w:val="32"/>
          <w:szCs w:val="24"/>
        </w:rPr>
        <w:t>35.22%</w:t>
      </w:r>
      <w:r>
        <w:rPr>
          <w:rFonts w:ascii="仿宋_GB2312" w:eastAsia="仿宋_GB2312" w:hAnsi="仿宋_GB2312" w:hint="eastAsia"/>
          <w:kern w:val="0"/>
          <w:sz w:val="32"/>
          <w:szCs w:val="24"/>
        </w:rPr>
        <w:t>；经营支出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万元，占</w:t>
      </w:r>
      <w:r>
        <w:rPr>
          <w:rFonts w:ascii="仿宋_GB2312" w:eastAsia="仿宋_GB2312" w:hAnsi="仿宋_GB2312"/>
          <w:kern w:val="0"/>
          <w:sz w:val="32"/>
          <w:szCs w:val="24"/>
        </w:rPr>
        <w:t>0%</w:t>
      </w:r>
      <w:r>
        <w:rPr>
          <w:rFonts w:ascii="仿宋_GB2312" w:eastAsia="仿宋_GB2312" w:hAnsi="仿宋_GB2312" w:hint="eastAsia"/>
          <w:kern w:val="0"/>
          <w:sz w:val="32"/>
          <w:szCs w:val="24"/>
        </w:rPr>
        <w:t>。（该段内容根据部门实际情况，如果某一项支出为零时，将其删除，不用表述）</w:t>
      </w:r>
    </w:p>
    <w:p w:rsidR="00000000" w:rsidRDefault="00185DD0">
      <w:pPr>
        <w:spacing w:before="100" w:after="100" w:line="580" w:lineRule="atLeast"/>
        <w:ind w:firstLine="600"/>
        <w:rPr>
          <w:rFonts w:eastAsia="Times New Roman"/>
          <w:b/>
          <w:kern w:val="0"/>
          <w:sz w:val="24"/>
          <w:szCs w:val="24"/>
        </w:rPr>
      </w:pPr>
      <w:r>
        <w:rPr>
          <w:rFonts w:ascii="楷体" w:eastAsia="楷体" w:hAnsi="楷体" w:hint="eastAsia"/>
          <w:b/>
          <w:kern w:val="0"/>
          <w:sz w:val="32"/>
          <w:szCs w:val="24"/>
        </w:rPr>
        <w:t>（四）关于</w:t>
      </w:r>
      <w:r>
        <w:rPr>
          <w:rFonts w:ascii="楷体" w:eastAsia="楷体" w:hAnsi="楷体"/>
          <w:b/>
          <w:kern w:val="0"/>
          <w:sz w:val="32"/>
          <w:szCs w:val="24"/>
        </w:rPr>
        <w:t>2021</w:t>
      </w:r>
      <w:r>
        <w:rPr>
          <w:rFonts w:ascii="楷体" w:eastAsia="楷体" w:hAnsi="楷体" w:hint="eastAsia"/>
          <w:b/>
          <w:kern w:val="0"/>
          <w:sz w:val="32"/>
          <w:szCs w:val="24"/>
        </w:rPr>
        <w:t>年度财政拨款收入支出决算总体情况说明</w:t>
      </w:r>
    </w:p>
    <w:p w:rsidR="00000000" w:rsidRDefault="00185DD0">
      <w:pPr>
        <w:spacing w:before="100" w:after="100" w:line="580" w:lineRule="atLeast"/>
        <w:ind w:firstLine="600"/>
        <w:rPr>
          <w:rFonts w:ascii="仿宋" w:eastAsia="仿宋" w:hAnsi="仿宋"/>
          <w:kern w:val="0"/>
          <w:sz w:val="32"/>
          <w:szCs w:val="24"/>
        </w:rPr>
      </w:pPr>
      <w:r>
        <w:rPr>
          <w:rFonts w:ascii="仿宋_GB2312" w:eastAsia="仿宋_GB2312" w:hAnsi="仿宋_GB2312" w:hint="eastAsia"/>
          <w:kern w:val="0"/>
          <w:sz w:val="32"/>
          <w:szCs w:val="24"/>
        </w:rPr>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年度财政拨款收入总计</w:t>
      </w:r>
      <w:r>
        <w:rPr>
          <w:rFonts w:ascii="仿宋_GB2312" w:eastAsia="仿宋_GB2312" w:hAnsi="仿宋_GB2312"/>
          <w:kern w:val="0"/>
          <w:sz w:val="32"/>
          <w:szCs w:val="24"/>
        </w:rPr>
        <w:t>252.98</w:t>
      </w:r>
      <w:r>
        <w:rPr>
          <w:rFonts w:ascii="仿宋_GB2312" w:eastAsia="仿宋_GB2312" w:hAnsi="仿宋_GB2312" w:hint="eastAsia"/>
          <w:kern w:val="0"/>
          <w:sz w:val="32"/>
          <w:szCs w:val="24"/>
        </w:rPr>
        <w:t>万元，其中：年初结转和结余</w:t>
      </w:r>
      <w:r>
        <w:rPr>
          <w:rFonts w:ascii="仿宋_GB2312" w:eastAsia="仿宋_GB2312" w:hAnsi="仿宋_GB2312"/>
          <w:kern w:val="0"/>
          <w:sz w:val="32"/>
          <w:szCs w:val="24"/>
        </w:rPr>
        <w:t>141.27</w:t>
      </w:r>
      <w:r>
        <w:rPr>
          <w:rFonts w:ascii="仿宋_GB2312" w:eastAsia="仿宋_GB2312" w:hAnsi="仿宋_GB2312" w:hint="eastAsia"/>
          <w:kern w:val="0"/>
          <w:sz w:val="32"/>
          <w:szCs w:val="24"/>
        </w:rPr>
        <w:t>万元；支出总计</w:t>
      </w:r>
      <w:r>
        <w:rPr>
          <w:rFonts w:ascii="仿宋_GB2312" w:eastAsia="仿宋_GB2312" w:hAnsi="仿宋_GB2312"/>
          <w:kern w:val="0"/>
          <w:sz w:val="32"/>
          <w:szCs w:val="24"/>
        </w:rPr>
        <w:t>252.98</w:t>
      </w:r>
      <w:r>
        <w:rPr>
          <w:rFonts w:ascii="仿宋_GB2312" w:eastAsia="仿宋_GB2312" w:hAnsi="仿宋_GB2312" w:hint="eastAsia"/>
          <w:kern w:val="0"/>
          <w:sz w:val="32"/>
          <w:szCs w:val="24"/>
        </w:rPr>
        <w:t>万元，其中：年末结转和结余</w:t>
      </w:r>
      <w:r>
        <w:rPr>
          <w:rFonts w:ascii="仿宋_GB2312" w:eastAsia="仿宋_GB2312" w:hAnsi="仿宋_GB2312"/>
          <w:kern w:val="0"/>
          <w:sz w:val="32"/>
          <w:szCs w:val="24"/>
        </w:rPr>
        <w:t>98.42</w:t>
      </w:r>
      <w:r>
        <w:rPr>
          <w:rFonts w:ascii="仿宋_GB2312" w:eastAsia="仿宋_GB2312" w:hAnsi="仿宋_GB2312" w:hint="eastAsia"/>
          <w:kern w:val="0"/>
          <w:sz w:val="32"/>
          <w:szCs w:val="24"/>
        </w:rPr>
        <w:t>万元。与</w:t>
      </w:r>
      <w:r>
        <w:rPr>
          <w:rFonts w:ascii="仿宋_GB2312" w:eastAsia="仿宋_GB2312" w:hAnsi="仿宋_GB2312"/>
          <w:kern w:val="0"/>
          <w:sz w:val="32"/>
          <w:szCs w:val="24"/>
        </w:rPr>
        <w:t>2020</w:t>
      </w:r>
      <w:r>
        <w:rPr>
          <w:rFonts w:ascii="仿宋_GB2312" w:eastAsia="仿宋_GB2312" w:hAnsi="仿宋_GB2312" w:hint="eastAsia"/>
          <w:kern w:val="0"/>
          <w:sz w:val="32"/>
          <w:szCs w:val="24"/>
        </w:rPr>
        <w:t>年度相比，收入支出总计减少</w:t>
      </w:r>
      <w:r>
        <w:rPr>
          <w:rFonts w:ascii="仿宋_GB2312" w:eastAsia="仿宋_GB2312" w:hAnsi="仿宋_GB2312"/>
          <w:kern w:val="0"/>
          <w:sz w:val="32"/>
          <w:szCs w:val="24"/>
        </w:rPr>
        <w:t>252.98</w:t>
      </w:r>
      <w:r>
        <w:rPr>
          <w:rFonts w:ascii="仿宋_GB2312" w:eastAsia="仿宋_GB2312" w:hAnsi="仿宋_GB2312" w:hint="eastAsia"/>
          <w:kern w:val="0"/>
          <w:sz w:val="32"/>
          <w:szCs w:val="24"/>
        </w:rPr>
        <w:t>万元，下降</w:t>
      </w:r>
      <w:r>
        <w:rPr>
          <w:rFonts w:ascii="仿宋_GB2312" w:eastAsia="仿宋_GB2312" w:hAnsi="仿宋_GB2312"/>
          <w:kern w:val="0"/>
          <w:sz w:val="32"/>
          <w:szCs w:val="24"/>
        </w:rPr>
        <w:t>66.92%</w:t>
      </w:r>
      <w:r>
        <w:rPr>
          <w:rFonts w:ascii="仿宋_GB2312" w:eastAsia="仿宋_GB2312" w:hAnsi="仿宋_GB2312" w:hint="eastAsia"/>
          <w:kern w:val="0"/>
          <w:sz w:val="32"/>
          <w:szCs w:val="24"/>
        </w:rPr>
        <w:t>，主要原因：</w:t>
      </w:r>
      <w:r>
        <w:rPr>
          <w:rFonts w:ascii="仿宋" w:eastAsia="仿宋" w:hAnsi="仿宋"/>
          <w:kern w:val="0"/>
          <w:sz w:val="32"/>
          <w:szCs w:val="24"/>
        </w:rPr>
        <w:t>2021</w:t>
      </w:r>
      <w:r>
        <w:rPr>
          <w:rFonts w:ascii="仿宋" w:eastAsia="仿宋" w:hAnsi="仿宋" w:hint="eastAsia"/>
          <w:kern w:val="0"/>
          <w:sz w:val="32"/>
          <w:szCs w:val="24"/>
        </w:rPr>
        <w:t>年单位部分</w:t>
      </w:r>
      <w:r>
        <w:rPr>
          <w:rFonts w:ascii="仿宋" w:eastAsia="仿宋" w:hAnsi="仿宋" w:hint="eastAsia"/>
          <w:kern w:val="0"/>
          <w:sz w:val="32"/>
          <w:szCs w:val="24"/>
        </w:rPr>
        <w:t>“</w:t>
      </w:r>
      <w:r>
        <w:rPr>
          <w:rFonts w:ascii="仿宋" w:eastAsia="仿宋" w:hAnsi="仿宋" w:hint="eastAsia"/>
          <w:kern w:val="0"/>
          <w:sz w:val="32"/>
          <w:szCs w:val="24"/>
        </w:rPr>
        <w:t>信息系统维护费</w:t>
      </w:r>
      <w:r>
        <w:rPr>
          <w:rFonts w:ascii="仿宋" w:eastAsia="仿宋" w:hAnsi="仿宋" w:hint="eastAsia"/>
          <w:kern w:val="0"/>
          <w:sz w:val="32"/>
          <w:szCs w:val="24"/>
        </w:rPr>
        <w:t>”</w:t>
      </w:r>
      <w:r>
        <w:rPr>
          <w:rFonts w:ascii="仿宋" w:eastAsia="仿宋" w:hAnsi="仿宋" w:hint="eastAsia"/>
          <w:kern w:val="0"/>
          <w:sz w:val="32"/>
          <w:szCs w:val="24"/>
        </w:rPr>
        <w:t>项目款项尚未支付，年末缴回预算</w:t>
      </w:r>
      <w:r>
        <w:rPr>
          <w:rFonts w:ascii="仿宋" w:eastAsia="仿宋" w:hAnsi="仿宋" w:cs="仿宋"/>
          <w:sz w:val="32"/>
          <w:szCs w:val="32"/>
        </w:rPr>
        <w:t>181.36</w:t>
      </w:r>
      <w:r>
        <w:rPr>
          <w:rFonts w:ascii="仿宋" w:eastAsia="仿宋" w:hAnsi="仿宋" w:hint="eastAsia"/>
          <w:kern w:val="0"/>
          <w:sz w:val="32"/>
          <w:szCs w:val="24"/>
        </w:rPr>
        <w:t>万元。</w:t>
      </w:r>
    </w:p>
    <w:p w:rsidR="00000000" w:rsidRDefault="00185DD0">
      <w:pPr>
        <w:spacing w:before="100" w:after="100" w:line="580" w:lineRule="atLeast"/>
        <w:ind w:firstLine="600"/>
        <w:rPr>
          <w:rFonts w:eastAsia="Times New Roman"/>
          <w:b/>
          <w:kern w:val="0"/>
          <w:sz w:val="24"/>
          <w:szCs w:val="24"/>
        </w:rPr>
      </w:pPr>
      <w:r>
        <w:rPr>
          <w:rFonts w:ascii="楷体" w:eastAsia="楷体" w:hAnsi="楷体" w:hint="eastAsia"/>
          <w:b/>
          <w:kern w:val="0"/>
          <w:sz w:val="32"/>
          <w:szCs w:val="24"/>
        </w:rPr>
        <w:t>（五）关于</w:t>
      </w:r>
      <w:r>
        <w:rPr>
          <w:rFonts w:ascii="楷体" w:eastAsia="楷体" w:hAnsi="楷体"/>
          <w:b/>
          <w:kern w:val="0"/>
          <w:sz w:val="32"/>
          <w:szCs w:val="24"/>
        </w:rPr>
        <w:t>2021</w:t>
      </w:r>
      <w:r>
        <w:rPr>
          <w:rFonts w:ascii="楷体" w:eastAsia="楷体" w:hAnsi="楷体" w:hint="eastAsia"/>
          <w:b/>
          <w:kern w:val="0"/>
          <w:sz w:val="32"/>
          <w:szCs w:val="24"/>
        </w:rPr>
        <w:t>年度</w:t>
      </w:r>
      <w:r>
        <w:rPr>
          <w:rFonts w:ascii="楷体" w:eastAsia="楷体" w:hAnsi="楷体" w:hint="eastAsia"/>
          <w:b/>
          <w:kern w:val="0"/>
          <w:sz w:val="32"/>
          <w:szCs w:val="24"/>
        </w:rPr>
        <w:t>一般公共预算财政拨款支出决算情况说明</w:t>
      </w:r>
    </w:p>
    <w:p w:rsidR="00000000" w:rsidRDefault="00185DD0">
      <w:pPr>
        <w:spacing w:before="100" w:after="100" w:line="580" w:lineRule="atLeast"/>
        <w:ind w:firstLine="600"/>
        <w:rPr>
          <w:rFonts w:eastAsia="Times New Roman"/>
          <w:kern w:val="0"/>
          <w:sz w:val="32"/>
          <w:szCs w:val="24"/>
        </w:rPr>
      </w:pPr>
      <w:r>
        <w:rPr>
          <w:rFonts w:ascii="仿宋_GB2312" w:eastAsia="仿宋_GB2312" w:hAnsi="仿宋_GB2312" w:hint="eastAsia"/>
          <w:kern w:val="0"/>
          <w:sz w:val="32"/>
          <w:szCs w:val="24"/>
        </w:rPr>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年度一般公共预算财政拨款支出合计</w:t>
      </w:r>
      <w:r>
        <w:rPr>
          <w:rFonts w:ascii="仿宋_GB2312" w:eastAsia="仿宋_GB2312" w:hAnsi="仿宋_GB2312"/>
          <w:kern w:val="0"/>
          <w:sz w:val="32"/>
          <w:szCs w:val="24"/>
        </w:rPr>
        <w:t>154.56</w:t>
      </w:r>
      <w:r>
        <w:rPr>
          <w:rFonts w:ascii="仿宋_GB2312" w:eastAsia="仿宋_GB2312" w:hAnsi="仿宋_GB2312" w:hint="eastAsia"/>
          <w:kern w:val="0"/>
          <w:sz w:val="32"/>
          <w:szCs w:val="24"/>
        </w:rPr>
        <w:t>万元，其中：基本支出</w:t>
      </w:r>
      <w:r>
        <w:rPr>
          <w:rFonts w:ascii="仿宋_GB2312" w:eastAsia="仿宋_GB2312" w:hAnsi="仿宋_GB2312"/>
          <w:kern w:val="0"/>
          <w:sz w:val="32"/>
          <w:szCs w:val="24"/>
        </w:rPr>
        <w:t>100.12</w:t>
      </w:r>
      <w:r>
        <w:rPr>
          <w:rFonts w:ascii="仿宋_GB2312" w:eastAsia="仿宋_GB2312" w:hAnsi="仿宋_GB2312" w:hint="eastAsia"/>
          <w:kern w:val="0"/>
          <w:sz w:val="32"/>
          <w:szCs w:val="24"/>
        </w:rPr>
        <w:t>万元，占</w:t>
      </w:r>
      <w:r>
        <w:rPr>
          <w:rFonts w:ascii="仿宋_GB2312" w:eastAsia="仿宋_GB2312" w:hAnsi="仿宋_GB2312"/>
          <w:kern w:val="0"/>
          <w:sz w:val="32"/>
          <w:szCs w:val="24"/>
        </w:rPr>
        <w:t>64.78%</w:t>
      </w:r>
      <w:r>
        <w:rPr>
          <w:rFonts w:ascii="仿宋_GB2312" w:eastAsia="仿宋_GB2312" w:hAnsi="仿宋_GB2312" w:hint="eastAsia"/>
          <w:kern w:val="0"/>
          <w:sz w:val="32"/>
          <w:szCs w:val="24"/>
        </w:rPr>
        <w:t>；项目支出</w:t>
      </w:r>
      <w:r>
        <w:rPr>
          <w:rFonts w:ascii="仿宋_GB2312" w:eastAsia="仿宋_GB2312" w:hAnsi="仿宋_GB2312"/>
          <w:kern w:val="0"/>
          <w:sz w:val="32"/>
          <w:szCs w:val="24"/>
        </w:rPr>
        <w:t>54.44</w:t>
      </w:r>
      <w:r>
        <w:rPr>
          <w:rFonts w:ascii="仿宋_GB2312" w:eastAsia="仿宋_GB2312" w:hAnsi="仿宋_GB2312" w:hint="eastAsia"/>
          <w:kern w:val="0"/>
          <w:sz w:val="32"/>
          <w:szCs w:val="24"/>
        </w:rPr>
        <w:t>万元，占</w:t>
      </w:r>
      <w:r>
        <w:rPr>
          <w:rFonts w:ascii="仿宋_GB2312" w:eastAsia="仿宋_GB2312" w:hAnsi="仿宋_GB2312"/>
          <w:kern w:val="0"/>
          <w:sz w:val="32"/>
          <w:szCs w:val="24"/>
        </w:rPr>
        <w:t>35.22%</w:t>
      </w:r>
      <w:r>
        <w:rPr>
          <w:rFonts w:ascii="仿宋_GB2312" w:eastAsia="仿宋_GB2312" w:hAnsi="仿宋_GB2312" w:hint="eastAsia"/>
          <w:kern w:val="0"/>
          <w:sz w:val="32"/>
          <w:szCs w:val="24"/>
        </w:rPr>
        <w:t>。</w:t>
      </w:r>
    </w:p>
    <w:p w:rsidR="00000000" w:rsidRDefault="00185DD0">
      <w:pPr>
        <w:spacing w:before="100" w:after="100" w:line="580" w:lineRule="atLeast"/>
        <w:ind w:firstLine="600"/>
        <w:rPr>
          <w:rFonts w:ascii="仿宋" w:eastAsia="仿宋" w:hAnsi="仿宋"/>
          <w:kern w:val="0"/>
          <w:sz w:val="32"/>
          <w:szCs w:val="24"/>
        </w:rPr>
      </w:pPr>
      <w:r>
        <w:rPr>
          <w:rFonts w:ascii="仿宋" w:eastAsia="仿宋" w:hAnsi="仿宋" w:hint="eastAsia"/>
          <w:sz w:val="32"/>
          <w:szCs w:val="24"/>
        </w:rPr>
        <w:lastRenderedPageBreak/>
        <w:t>一般公共预算财政拨款支出</w:t>
      </w:r>
      <w:r>
        <w:rPr>
          <w:rFonts w:ascii="仿宋_GB2312" w:eastAsia="仿宋_GB2312" w:hAnsi="仿宋_GB2312"/>
          <w:sz w:val="32"/>
          <w:szCs w:val="24"/>
        </w:rPr>
        <w:t>154.56</w:t>
      </w:r>
      <w:r>
        <w:rPr>
          <w:rFonts w:ascii="仿宋" w:eastAsia="仿宋" w:hAnsi="仿宋" w:hint="eastAsia"/>
          <w:sz w:val="32"/>
          <w:szCs w:val="24"/>
        </w:rPr>
        <w:t>万元。与年初预算相比，</w:t>
      </w:r>
      <w:r>
        <w:rPr>
          <w:rFonts w:ascii="仿宋_GB2312" w:eastAsia="仿宋_GB2312" w:hAnsi="仿宋_GB2312" w:hint="eastAsia"/>
          <w:kern w:val="0"/>
          <w:sz w:val="32"/>
          <w:szCs w:val="24"/>
        </w:rPr>
        <w:t>减少</w:t>
      </w:r>
      <w:r>
        <w:rPr>
          <w:rFonts w:ascii="仿宋_GB2312" w:eastAsia="仿宋_GB2312" w:hAnsi="仿宋_GB2312"/>
          <w:kern w:val="0"/>
          <w:sz w:val="32"/>
          <w:szCs w:val="24"/>
        </w:rPr>
        <w:t>252.98</w:t>
      </w:r>
      <w:r>
        <w:rPr>
          <w:rFonts w:ascii="仿宋_GB2312" w:eastAsia="仿宋_GB2312" w:hAnsi="仿宋_GB2312" w:hint="eastAsia"/>
          <w:kern w:val="0"/>
          <w:sz w:val="32"/>
          <w:szCs w:val="24"/>
        </w:rPr>
        <w:t>万元，下降</w:t>
      </w:r>
      <w:r>
        <w:rPr>
          <w:rFonts w:ascii="仿宋_GB2312" w:eastAsia="仿宋_GB2312" w:hAnsi="仿宋_GB2312"/>
          <w:kern w:val="0"/>
          <w:sz w:val="32"/>
          <w:szCs w:val="24"/>
        </w:rPr>
        <w:t>66.92%</w:t>
      </w:r>
      <w:r>
        <w:rPr>
          <w:rFonts w:ascii="仿宋_GB2312" w:eastAsia="仿宋_GB2312" w:hAnsi="仿宋_GB2312" w:hint="eastAsia"/>
          <w:kern w:val="0"/>
          <w:sz w:val="32"/>
          <w:szCs w:val="24"/>
        </w:rPr>
        <w:t>，主要原因：</w:t>
      </w:r>
      <w:r>
        <w:rPr>
          <w:rFonts w:ascii="仿宋" w:eastAsia="仿宋" w:hAnsi="仿宋"/>
          <w:kern w:val="0"/>
          <w:sz w:val="32"/>
          <w:szCs w:val="24"/>
        </w:rPr>
        <w:t>2021</w:t>
      </w:r>
      <w:r>
        <w:rPr>
          <w:rFonts w:ascii="仿宋" w:eastAsia="仿宋" w:hAnsi="仿宋" w:hint="eastAsia"/>
          <w:kern w:val="0"/>
          <w:sz w:val="32"/>
          <w:szCs w:val="24"/>
        </w:rPr>
        <w:t>年单位部分</w:t>
      </w:r>
      <w:r>
        <w:rPr>
          <w:rFonts w:ascii="仿宋" w:eastAsia="仿宋" w:hAnsi="仿宋" w:hint="eastAsia"/>
          <w:kern w:val="0"/>
          <w:sz w:val="32"/>
          <w:szCs w:val="24"/>
        </w:rPr>
        <w:t>“</w:t>
      </w:r>
      <w:r>
        <w:rPr>
          <w:rFonts w:ascii="仿宋" w:eastAsia="仿宋" w:hAnsi="仿宋" w:hint="eastAsia"/>
          <w:kern w:val="0"/>
          <w:sz w:val="32"/>
          <w:szCs w:val="24"/>
        </w:rPr>
        <w:t>信息系统维护费</w:t>
      </w:r>
      <w:r>
        <w:rPr>
          <w:rFonts w:ascii="仿宋" w:eastAsia="仿宋" w:hAnsi="仿宋" w:hint="eastAsia"/>
          <w:kern w:val="0"/>
          <w:sz w:val="32"/>
          <w:szCs w:val="24"/>
        </w:rPr>
        <w:t>”</w:t>
      </w:r>
      <w:r>
        <w:rPr>
          <w:rFonts w:ascii="仿宋" w:eastAsia="仿宋" w:hAnsi="仿宋" w:hint="eastAsia"/>
          <w:kern w:val="0"/>
          <w:sz w:val="32"/>
          <w:szCs w:val="24"/>
        </w:rPr>
        <w:t>项目款项尚未支付，年末缴回预算</w:t>
      </w:r>
      <w:r>
        <w:rPr>
          <w:rFonts w:ascii="仿宋" w:eastAsia="仿宋" w:hAnsi="仿宋" w:cs="仿宋"/>
          <w:sz w:val="32"/>
          <w:szCs w:val="32"/>
        </w:rPr>
        <w:t>181.36</w:t>
      </w:r>
      <w:r>
        <w:rPr>
          <w:rFonts w:ascii="仿宋" w:eastAsia="仿宋" w:hAnsi="仿宋" w:hint="eastAsia"/>
          <w:kern w:val="0"/>
          <w:sz w:val="32"/>
          <w:szCs w:val="24"/>
        </w:rPr>
        <w:t>万元。</w:t>
      </w:r>
    </w:p>
    <w:p w:rsidR="00000000" w:rsidRDefault="00185DD0">
      <w:pPr>
        <w:spacing w:line="560" w:lineRule="exact"/>
        <w:ind w:firstLine="640"/>
        <w:rPr>
          <w:rFonts w:eastAsia="Times New Roman"/>
          <w:sz w:val="32"/>
          <w:szCs w:val="24"/>
        </w:rPr>
      </w:pPr>
      <w:r>
        <w:rPr>
          <w:rFonts w:ascii="仿宋" w:eastAsia="仿宋" w:hAnsi="仿宋" w:hint="eastAsia"/>
          <w:sz w:val="32"/>
          <w:szCs w:val="24"/>
        </w:rPr>
        <w:t>其中：</w:t>
      </w:r>
    </w:p>
    <w:p w:rsidR="00000000" w:rsidRDefault="00185DD0">
      <w:pPr>
        <w:tabs>
          <w:tab w:val="left" w:pos="4275"/>
        </w:tabs>
        <w:spacing w:line="560" w:lineRule="exact"/>
        <w:ind w:firstLine="640"/>
        <w:rPr>
          <w:rFonts w:ascii="仿宋" w:eastAsia="仿宋" w:hAnsi="仿宋" w:cs="仿宋"/>
          <w:sz w:val="32"/>
          <w:szCs w:val="32"/>
        </w:rPr>
      </w:pPr>
      <w:r>
        <w:rPr>
          <w:rFonts w:ascii="仿宋" w:eastAsia="仿宋" w:hAnsi="仿宋" w:cs="仿宋" w:hint="eastAsia"/>
          <w:sz w:val="32"/>
          <w:szCs w:val="32"/>
        </w:rPr>
        <w:t>（一）一般公共服务（类）</w:t>
      </w:r>
    </w:p>
    <w:p w:rsidR="00000000" w:rsidRDefault="00185DD0">
      <w:pPr>
        <w:spacing w:before="100" w:after="100" w:line="580" w:lineRule="atLeast"/>
        <w:ind w:firstLine="60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财政运行事务（款）信息化建设（项）。年初预算</w:t>
      </w:r>
      <w:r>
        <w:rPr>
          <w:rFonts w:ascii="仿宋" w:eastAsia="仿宋" w:hAnsi="仿宋" w:cs="仿宋"/>
          <w:sz w:val="32"/>
          <w:szCs w:val="32"/>
        </w:rPr>
        <w:t>235.8</w:t>
      </w:r>
      <w:r>
        <w:rPr>
          <w:rFonts w:ascii="仿宋" w:eastAsia="仿宋" w:hAnsi="仿宋" w:cs="仿宋" w:hint="eastAsia"/>
          <w:sz w:val="32"/>
          <w:szCs w:val="32"/>
        </w:rPr>
        <w:t>万元，决算支出</w:t>
      </w:r>
      <w:r>
        <w:rPr>
          <w:rFonts w:ascii="仿宋" w:eastAsia="仿宋" w:hAnsi="仿宋" w:cs="仿宋"/>
          <w:sz w:val="32"/>
          <w:szCs w:val="32"/>
        </w:rPr>
        <w:t>54.44</w:t>
      </w:r>
      <w:r>
        <w:rPr>
          <w:rFonts w:ascii="仿宋" w:eastAsia="仿宋" w:hAnsi="仿宋" w:cs="仿宋" w:hint="eastAsia"/>
          <w:sz w:val="32"/>
          <w:szCs w:val="32"/>
        </w:rPr>
        <w:t>万元，完成</w:t>
      </w:r>
      <w:r>
        <w:rPr>
          <w:rFonts w:ascii="仿宋" w:eastAsia="仿宋" w:hAnsi="仿宋" w:cs="仿宋" w:hint="eastAsia"/>
          <w:sz w:val="32"/>
          <w:szCs w:val="32"/>
        </w:rPr>
        <w:t>年初预算的</w:t>
      </w:r>
      <w:r>
        <w:rPr>
          <w:rFonts w:ascii="仿宋" w:eastAsia="仿宋" w:hAnsi="仿宋" w:cs="仿宋"/>
          <w:sz w:val="32"/>
          <w:szCs w:val="32"/>
        </w:rPr>
        <w:t>23.08%</w:t>
      </w:r>
      <w:r>
        <w:rPr>
          <w:rFonts w:ascii="仿宋" w:eastAsia="仿宋" w:hAnsi="仿宋" w:cs="仿宋" w:hint="eastAsia"/>
          <w:sz w:val="32"/>
          <w:szCs w:val="32"/>
        </w:rPr>
        <w:t>。减少</w:t>
      </w:r>
      <w:r>
        <w:rPr>
          <w:rFonts w:ascii="仿宋" w:eastAsia="仿宋" w:hAnsi="仿宋" w:cs="仿宋"/>
          <w:sz w:val="32"/>
          <w:szCs w:val="32"/>
        </w:rPr>
        <w:t>181.36</w:t>
      </w:r>
      <w:r>
        <w:rPr>
          <w:rFonts w:ascii="仿宋" w:eastAsia="仿宋" w:hAnsi="仿宋" w:cs="仿宋" w:hint="eastAsia"/>
          <w:sz w:val="32"/>
          <w:szCs w:val="32"/>
        </w:rPr>
        <w:t>万元，决算数与年初预算数的差异原因：主要因为受各种因素影响，当年尚未支付，年末市财政预算将资金剩余额度全部收回。</w:t>
      </w:r>
    </w:p>
    <w:p w:rsidR="00000000" w:rsidRDefault="00185DD0">
      <w:pPr>
        <w:spacing w:line="560" w:lineRule="exact"/>
        <w:ind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财政运行事务（款）事业运行（项）。年初预算</w:t>
      </w:r>
      <w:r>
        <w:rPr>
          <w:rFonts w:ascii="仿宋" w:eastAsia="仿宋" w:hAnsi="仿宋" w:cs="仿宋"/>
          <w:sz w:val="32"/>
          <w:szCs w:val="32"/>
        </w:rPr>
        <w:t>90.72</w:t>
      </w:r>
      <w:r>
        <w:rPr>
          <w:rFonts w:ascii="仿宋" w:eastAsia="仿宋" w:hAnsi="仿宋" w:cs="仿宋" w:hint="eastAsia"/>
          <w:sz w:val="32"/>
          <w:szCs w:val="32"/>
        </w:rPr>
        <w:t>万元，决算支出</w:t>
      </w:r>
      <w:r>
        <w:rPr>
          <w:rFonts w:ascii="仿宋" w:eastAsia="仿宋" w:hAnsi="仿宋" w:cs="仿宋"/>
          <w:sz w:val="32"/>
          <w:szCs w:val="32"/>
        </w:rPr>
        <w:t>82.61</w:t>
      </w:r>
      <w:r>
        <w:rPr>
          <w:rFonts w:ascii="仿宋" w:eastAsia="仿宋" w:hAnsi="仿宋" w:cs="仿宋" w:hint="eastAsia"/>
          <w:sz w:val="32"/>
          <w:szCs w:val="32"/>
        </w:rPr>
        <w:t>万元，完成年初预算的</w:t>
      </w:r>
      <w:r>
        <w:rPr>
          <w:rFonts w:ascii="仿宋" w:eastAsia="仿宋" w:hAnsi="仿宋" w:cs="仿宋"/>
          <w:sz w:val="32"/>
          <w:szCs w:val="32"/>
        </w:rPr>
        <w:t>91.06%</w:t>
      </w:r>
      <w:r>
        <w:rPr>
          <w:rFonts w:ascii="仿宋" w:eastAsia="仿宋" w:hAnsi="仿宋" w:cs="仿宋" w:hint="eastAsia"/>
          <w:sz w:val="32"/>
          <w:szCs w:val="32"/>
        </w:rPr>
        <w:t>。减少</w:t>
      </w:r>
      <w:r>
        <w:rPr>
          <w:rFonts w:ascii="仿宋" w:eastAsia="仿宋" w:hAnsi="仿宋" w:cs="仿宋"/>
          <w:sz w:val="32"/>
          <w:szCs w:val="32"/>
        </w:rPr>
        <w:t>8.11</w:t>
      </w:r>
      <w:r>
        <w:rPr>
          <w:rFonts w:ascii="仿宋" w:eastAsia="仿宋" w:hAnsi="仿宋" w:cs="仿宋" w:hint="eastAsia"/>
          <w:sz w:val="32"/>
          <w:szCs w:val="32"/>
        </w:rPr>
        <w:t>万元，决算数与年初预算数的差异原因：主要因为</w:t>
      </w:r>
      <w:r>
        <w:rPr>
          <w:rFonts w:ascii="仿宋" w:eastAsia="仿宋" w:hAnsi="仿宋" w:cs="仿宋"/>
          <w:sz w:val="32"/>
          <w:szCs w:val="32"/>
        </w:rPr>
        <w:t>2021</w:t>
      </w:r>
      <w:r>
        <w:rPr>
          <w:rFonts w:ascii="仿宋" w:eastAsia="仿宋" w:hAnsi="仿宋" w:cs="仿宋" w:hint="eastAsia"/>
          <w:sz w:val="32"/>
          <w:szCs w:val="32"/>
        </w:rPr>
        <w:t>年人员调整形成工资差异。</w:t>
      </w:r>
    </w:p>
    <w:p w:rsidR="00000000" w:rsidRDefault="00185DD0">
      <w:pPr>
        <w:tabs>
          <w:tab w:val="left" w:pos="4275"/>
        </w:tabs>
        <w:spacing w:line="560" w:lineRule="exact"/>
        <w:ind w:firstLine="640"/>
        <w:rPr>
          <w:rFonts w:ascii="仿宋" w:eastAsia="仿宋" w:hAnsi="仿宋" w:cs="仿宋"/>
          <w:sz w:val="32"/>
          <w:szCs w:val="32"/>
        </w:rPr>
      </w:pPr>
      <w:r>
        <w:rPr>
          <w:rFonts w:ascii="仿宋" w:eastAsia="仿宋" w:hAnsi="仿宋" w:cs="仿宋" w:hint="eastAsia"/>
          <w:sz w:val="32"/>
          <w:szCs w:val="32"/>
        </w:rPr>
        <w:t>（二）社会保障就业（类）</w:t>
      </w:r>
    </w:p>
    <w:p w:rsidR="00000000" w:rsidRDefault="00185DD0">
      <w:pPr>
        <w:spacing w:line="560" w:lineRule="exact"/>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行政事业单位养老支出（款）机关事业单位基本养老保险支出（项）。年初预算</w:t>
      </w:r>
      <w:r>
        <w:rPr>
          <w:rFonts w:ascii="仿宋" w:eastAsia="仿宋" w:hAnsi="仿宋" w:cs="仿宋"/>
          <w:sz w:val="32"/>
          <w:szCs w:val="32"/>
        </w:rPr>
        <w:t>9.74</w:t>
      </w:r>
      <w:r>
        <w:rPr>
          <w:rFonts w:ascii="仿宋" w:eastAsia="仿宋" w:hAnsi="仿宋" w:cs="仿宋" w:hint="eastAsia"/>
          <w:sz w:val="32"/>
          <w:szCs w:val="32"/>
        </w:rPr>
        <w:t>万元，决算支出</w:t>
      </w:r>
      <w:r>
        <w:rPr>
          <w:rFonts w:ascii="仿宋" w:eastAsia="仿宋" w:hAnsi="仿宋" w:cs="仿宋"/>
          <w:sz w:val="32"/>
          <w:szCs w:val="32"/>
        </w:rPr>
        <w:t>9.26</w:t>
      </w:r>
      <w:r>
        <w:rPr>
          <w:rFonts w:ascii="仿宋" w:eastAsia="仿宋" w:hAnsi="仿宋" w:cs="仿宋" w:hint="eastAsia"/>
          <w:sz w:val="32"/>
          <w:szCs w:val="32"/>
        </w:rPr>
        <w:t>万元，完成预算</w:t>
      </w:r>
      <w:r>
        <w:rPr>
          <w:rFonts w:ascii="仿宋" w:eastAsia="仿宋" w:hAnsi="仿宋" w:cs="仿宋"/>
          <w:sz w:val="32"/>
          <w:szCs w:val="32"/>
        </w:rPr>
        <w:t>95.07%</w:t>
      </w:r>
      <w:r>
        <w:rPr>
          <w:rFonts w:ascii="仿宋" w:eastAsia="仿宋" w:hAnsi="仿宋" w:cs="仿宋" w:hint="eastAsia"/>
          <w:sz w:val="32"/>
          <w:szCs w:val="32"/>
        </w:rPr>
        <w:t>，减少</w:t>
      </w:r>
      <w:r>
        <w:rPr>
          <w:rFonts w:ascii="仿宋" w:eastAsia="仿宋" w:hAnsi="仿宋" w:cs="仿宋"/>
          <w:sz w:val="32"/>
          <w:szCs w:val="32"/>
        </w:rPr>
        <w:t>0.48</w:t>
      </w:r>
      <w:r>
        <w:rPr>
          <w:rFonts w:ascii="仿宋" w:eastAsia="仿宋" w:hAnsi="仿宋" w:cs="仿宋" w:hint="eastAsia"/>
          <w:sz w:val="32"/>
          <w:szCs w:val="32"/>
        </w:rPr>
        <w:t>万元。决算数与年初预算数的差异原因：主要因为</w:t>
      </w:r>
      <w:r>
        <w:rPr>
          <w:rFonts w:ascii="仿宋" w:eastAsia="仿宋" w:hAnsi="仿宋" w:cs="仿宋"/>
          <w:sz w:val="32"/>
          <w:szCs w:val="32"/>
        </w:rPr>
        <w:t>2021</w:t>
      </w:r>
      <w:r>
        <w:rPr>
          <w:rFonts w:ascii="仿宋" w:eastAsia="仿宋" w:hAnsi="仿宋" w:cs="仿宋" w:hint="eastAsia"/>
          <w:sz w:val="32"/>
          <w:szCs w:val="32"/>
        </w:rPr>
        <w:t>年人员调整形成工资差异。</w:t>
      </w:r>
    </w:p>
    <w:p w:rsidR="00000000" w:rsidRDefault="00185DD0">
      <w:pPr>
        <w:spacing w:line="560" w:lineRule="exact"/>
        <w:ind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行政事业单位养老支出（款）其他社会保障和就业支出（项）。年初预算</w:t>
      </w:r>
      <w:r>
        <w:rPr>
          <w:rFonts w:ascii="仿宋" w:eastAsia="仿宋" w:hAnsi="仿宋" w:cs="仿宋"/>
          <w:sz w:val="32"/>
          <w:szCs w:val="32"/>
        </w:rPr>
        <w:t>1.17</w:t>
      </w:r>
      <w:r>
        <w:rPr>
          <w:rFonts w:ascii="仿宋" w:eastAsia="仿宋" w:hAnsi="仿宋" w:cs="仿宋" w:hint="eastAsia"/>
          <w:sz w:val="32"/>
          <w:szCs w:val="32"/>
        </w:rPr>
        <w:t>万元，决算支出</w:t>
      </w:r>
      <w:r>
        <w:rPr>
          <w:rFonts w:ascii="仿宋" w:eastAsia="仿宋" w:hAnsi="仿宋" w:cs="仿宋"/>
          <w:sz w:val="32"/>
          <w:szCs w:val="32"/>
        </w:rPr>
        <w:t>1.41</w:t>
      </w:r>
      <w:r>
        <w:rPr>
          <w:rFonts w:ascii="仿宋" w:eastAsia="仿宋" w:hAnsi="仿宋" w:cs="仿宋" w:hint="eastAsia"/>
          <w:sz w:val="32"/>
          <w:szCs w:val="32"/>
        </w:rPr>
        <w:t>万元，增加</w:t>
      </w:r>
      <w:r>
        <w:rPr>
          <w:rFonts w:ascii="仿宋" w:eastAsia="仿宋" w:hAnsi="仿宋" w:cs="仿宋"/>
          <w:sz w:val="32"/>
          <w:szCs w:val="32"/>
        </w:rPr>
        <w:t>0.24</w:t>
      </w:r>
      <w:r>
        <w:rPr>
          <w:rFonts w:ascii="仿宋" w:eastAsia="仿宋" w:hAnsi="仿宋" w:cs="仿宋" w:hint="eastAsia"/>
          <w:sz w:val="32"/>
          <w:szCs w:val="32"/>
        </w:rPr>
        <w:lastRenderedPageBreak/>
        <w:t>万元，增长</w:t>
      </w:r>
      <w:r>
        <w:rPr>
          <w:rFonts w:ascii="仿宋" w:eastAsia="仿宋" w:hAnsi="仿宋" w:cs="仿宋"/>
          <w:sz w:val="32"/>
          <w:szCs w:val="32"/>
        </w:rPr>
        <w:t>20.5%</w:t>
      </w:r>
      <w:r>
        <w:rPr>
          <w:rFonts w:ascii="仿宋" w:eastAsia="仿宋" w:hAnsi="仿宋" w:cs="仿宋" w:hint="eastAsia"/>
          <w:sz w:val="32"/>
          <w:szCs w:val="32"/>
        </w:rPr>
        <w:t>。决算数与年初预算数的差异原因：由于当年正常调资基数增长，致使决算支出大于年初预算。</w:t>
      </w:r>
    </w:p>
    <w:p w:rsidR="00000000" w:rsidRDefault="00185DD0">
      <w:pPr>
        <w:tabs>
          <w:tab w:val="left" w:pos="4275"/>
        </w:tabs>
        <w:spacing w:line="560" w:lineRule="exact"/>
        <w:ind w:firstLine="640"/>
        <w:rPr>
          <w:rFonts w:ascii="仿宋" w:eastAsia="仿宋" w:hAnsi="仿宋" w:cs="仿宋"/>
          <w:sz w:val="32"/>
          <w:szCs w:val="32"/>
        </w:rPr>
      </w:pPr>
      <w:r>
        <w:rPr>
          <w:rFonts w:ascii="仿宋" w:eastAsia="仿宋" w:hAnsi="仿宋" w:cs="仿宋" w:hint="eastAsia"/>
          <w:sz w:val="32"/>
          <w:szCs w:val="32"/>
        </w:rPr>
        <w:t>（三）卫生健康支出（类）</w:t>
      </w:r>
    </w:p>
    <w:p w:rsidR="00000000" w:rsidRDefault="00185DD0">
      <w:pPr>
        <w:spacing w:line="560" w:lineRule="exact"/>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．行政事业单位医疗（款）事业单位医疗（项）。年初预算</w:t>
      </w:r>
      <w:r>
        <w:rPr>
          <w:rFonts w:ascii="仿宋" w:eastAsia="仿宋" w:hAnsi="仿宋" w:cs="仿宋"/>
          <w:sz w:val="32"/>
          <w:szCs w:val="32"/>
        </w:rPr>
        <w:t>5.11</w:t>
      </w:r>
      <w:r>
        <w:rPr>
          <w:rFonts w:ascii="仿宋" w:eastAsia="仿宋" w:hAnsi="仿宋" w:cs="仿宋" w:hint="eastAsia"/>
          <w:sz w:val="32"/>
          <w:szCs w:val="32"/>
        </w:rPr>
        <w:t>万元，决算支出</w:t>
      </w:r>
      <w:r>
        <w:rPr>
          <w:rFonts w:ascii="仿宋" w:eastAsia="仿宋" w:hAnsi="仿宋" w:cs="仿宋"/>
          <w:sz w:val="32"/>
          <w:szCs w:val="32"/>
        </w:rPr>
        <w:t>5.17</w:t>
      </w:r>
      <w:r>
        <w:rPr>
          <w:rFonts w:ascii="仿宋" w:eastAsia="仿宋" w:hAnsi="仿宋" w:cs="仿宋" w:hint="eastAsia"/>
          <w:sz w:val="32"/>
          <w:szCs w:val="32"/>
        </w:rPr>
        <w:t>万元，增加</w:t>
      </w:r>
      <w:r>
        <w:rPr>
          <w:rFonts w:ascii="仿宋" w:eastAsia="仿宋" w:hAnsi="仿宋" w:cs="仿宋"/>
          <w:sz w:val="32"/>
          <w:szCs w:val="32"/>
        </w:rPr>
        <w:t>0.06</w:t>
      </w:r>
      <w:r>
        <w:rPr>
          <w:rFonts w:ascii="仿宋" w:eastAsia="仿宋" w:hAnsi="仿宋" w:cs="仿宋" w:hint="eastAsia"/>
          <w:sz w:val="32"/>
          <w:szCs w:val="32"/>
        </w:rPr>
        <w:t>万。完成年初预算的</w:t>
      </w:r>
      <w:r>
        <w:rPr>
          <w:rFonts w:ascii="仿宋" w:eastAsia="仿宋" w:hAnsi="仿宋" w:cs="仿宋"/>
          <w:sz w:val="32"/>
          <w:szCs w:val="32"/>
        </w:rPr>
        <w:t>101.17%</w:t>
      </w:r>
      <w:r>
        <w:rPr>
          <w:rFonts w:ascii="仿宋" w:eastAsia="仿宋" w:hAnsi="仿宋" w:cs="仿宋" w:hint="eastAsia"/>
          <w:sz w:val="32"/>
          <w:szCs w:val="32"/>
        </w:rPr>
        <w:t>。决算数与年初预算数的差异</w:t>
      </w:r>
      <w:r>
        <w:rPr>
          <w:rFonts w:ascii="仿宋" w:eastAsia="仿宋" w:hAnsi="仿宋" w:cs="仿宋" w:hint="eastAsia"/>
          <w:sz w:val="32"/>
          <w:szCs w:val="32"/>
        </w:rPr>
        <w:t>原因：年初预算略小于决算数</w:t>
      </w:r>
      <w:r>
        <w:rPr>
          <w:rFonts w:ascii="仿宋" w:eastAsia="仿宋" w:hAnsi="仿宋" w:cs="仿宋"/>
          <w:sz w:val="32"/>
          <w:szCs w:val="32"/>
        </w:rPr>
        <w:t>0.06</w:t>
      </w:r>
      <w:r>
        <w:rPr>
          <w:rFonts w:ascii="仿宋" w:eastAsia="仿宋" w:hAnsi="仿宋" w:cs="仿宋" w:hint="eastAsia"/>
          <w:sz w:val="32"/>
          <w:szCs w:val="32"/>
        </w:rPr>
        <w:t>万元，由于人员调整工资基数影响形成。</w:t>
      </w:r>
    </w:p>
    <w:p w:rsidR="00000000" w:rsidRDefault="00185DD0">
      <w:pPr>
        <w:spacing w:line="560" w:lineRule="exact"/>
        <w:ind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．行政事业单位医疗（款）公务员医疗（项）。年初预算</w:t>
      </w:r>
      <w:r>
        <w:rPr>
          <w:rFonts w:ascii="仿宋" w:eastAsia="仿宋" w:hAnsi="仿宋" w:cs="仿宋"/>
          <w:sz w:val="32"/>
          <w:szCs w:val="32"/>
        </w:rPr>
        <w:t>1.66</w:t>
      </w:r>
      <w:r>
        <w:rPr>
          <w:rFonts w:ascii="仿宋" w:eastAsia="仿宋" w:hAnsi="仿宋" w:cs="仿宋" w:hint="eastAsia"/>
          <w:sz w:val="32"/>
          <w:szCs w:val="32"/>
        </w:rPr>
        <w:t>万元，决算支出</w:t>
      </w:r>
      <w:r>
        <w:rPr>
          <w:rFonts w:ascii="仿宋" w:eastAsia="仿宋" w:hAnsi="仿宋" w:cs="仿宋"/>
          <w:sz w:val="32"/>
          <w:szCs w:val="32"/>
        </w:rPr>
        <w:t>1.67</w:t>
      </w:r>
      <w:r>
        <w:rPr>
          <w:rFonts w:ascii="仿宋" w:eastAsia="仿宋" w:hAnsi="仿宋" w:cs="仿宋" w:hint="eastAsia"/>
          <w:sz w:val="32"/>
          <w:szCs w:val="32"/>
        </w:rPr>
        <w:t>万元，完成年初预算的</w:t>
      </w:r>
      <w:r>
        <w:rPr>
          <w:rFonts w:ascii="仿宋" w:eastAsia="仿宋" w:hAnsi="仿宋" w:cs="仿宋"/>
          <w:sz w:val="32"/>
          <w:szCs w:val="32"/>
        </w:rPr>
        <w:t>100.1%</w:t>
      </w:r>
      <w:r>
        <w:rPr>
          <w:rFonts w:ascii="仿宋" w:eastAsia="仿宋" w:hAnsi="仿宋" w:cs="仿宋" w:hint="eastAsia"/>
          <w:sz w:val="32"/>
          <w:szCs w:val="32"/>
        </w:rPr>
        <w:t>，增加</w:t>
      </w:r>
      <w:r>
        <w:rPr>
          <w:rFonts w:ascii="仿宋" w:eastAsia="仿宋" w:hAnsi="仿宋" w:cs="仿宋"/>
          <w:sz w:val="32"/>
          <w:szCs w:val="32"/>
        </w:rPr>
        <w:t>0.01</w:t>
      </w:r>
      <w:r>
        <w:rPr>
          <w:rFonts w:ascii="仿宋" w:eastAsia="仿宋" w:hAnsi="仿宋" w:cs="仿宋" w:hint="eastAsia"/>
          <w:sz w:val="32"/>
          <w:szCs w:val="32"/>
        </w:rPr>
        <w:t>万。决算数与年初预算数的差异原因：由于人员正常调资基数增长，致使决算支出大于年初预算。</w:t>
      </w:r>
    </w:p>
    <w:p w:rsidR="00000000" w:rsidRDefault="00185DD0">
      <w:pPr>
        <w:spacing w:before="100" w:after="100" w:line="580" w:lineRule="atLeast"/>
        <w:ind w:firstLine="600"/>
        <w:rPr>
          <w:rFonts w:eastAsia="Times New Roman"/>
          <w:b/>
          <w:kern w:val="0"/>
          <w:sz w:val="24"/>
          <w:szCs w:val="24"/>
        </w:rPr>
      </w:pPr>
      <w:r>
        <w:rPr>
          <w:rFonts w:ascii="楷体" w:eastAsia="楷体" w:hAnsi="楷体" w:hint="eastAsia"/>
          <w:b/>
          <w:kern w:val="0"/>
          <w:sz w:val="32"/>
          <w:szCs w:val="24"/>
        </w:rPr>
        <w:t>（六）关于</w:t>
      </w:r>
      <w:r>
        <w:rPr>
          <w:rFonts w:ascii="楷体" w:eastAsia="楷体" w:hAnsi="楷体"/>
          <w:b/>
          <w:kern w:val="0"/>
          <w:sz w:val="32"/>
          <w:szCs w:val="24"/>
        </w:rPr>
        <w:t>2021</w:t>
      </w:r>
      <w:r>
        <w:rPr>
          <w:rFonts w:ascii="楷体" w:eastAsia="楷体" w:hAnsi="楷体" w:hint="eastAsia"/>
          <w:b/>
          <w:kern w:val="0"/>
          <w:sz w:val="32"/>
          <w:szCs w:val="24"/>
        </w:rPr>
        <w:t>年度一般公共预算财政拨款基本支出决算情况说明</w:t>
      </w:r>
    </w:p>
    <w:p w:rsidR="00000000" w:rsidRDefault="00185DD0">
      <w:pPr>
        <w:spacing w:line="560" w:lineRule="exact"/>
        <w:ind w:firstLine="640"/>
        <w:rPr>
          <w:rFonts w:ascii="仿宋" w:eastAsia="仿宋" w:hAnsi="仿宋" w:cs="仿宋"/>
          <w:kern w:val="0"/>
          <w:sz w:val="32"/>
          <w:szCs w:val="32"/>
        </w:rPr>
      </w:pPr>
      <w:r>
        <w:rPr>
          <w:rFonts w:ascii="仿宋_GB2312" w:eastAsia="仿宋_GB2312" w:hAnsi="仿宋_GB2312" w:hint="eastAsia"/>
          <w:kern w:val="0"/>
          <w:sz w:val="32"/>
          <w:szCs w:val="24"/>
        </w:rPr>
        <w:t>本单位</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年度一般公共预算财政拨款基本支出</w:t>
      </w:r>
      <w:r>
        <w:rPr>
          <w:rFonts w:ascii="仿宋_GB2312" w:eastAsia="仿宋_GB2312" w:hAnsi="仿宋_GB2312"/>
          <w:kern w:val="0"/>
          <w:sz w:val="32"/>
          <w:szCs w:val="24"/>
        </w:rPr>
        <w:t>100.12</w:t>
      </w:r>
      <w:r>
        <w:rPr>
          <w:rFonts w:ascii="仿宋_GB2312" w:eastAsia="仿宋_GB2312" w:hAnsi="仿宋_GB2312" w:hint="eastAsia"/>
          <w:kern w:val="0"/>
          <w:sz w:val="32"/>
          <w:szCs w:val="24"/>
        </w:rPr>
        <w:t>万元，其中：人员经费</w:t>
      </w:r>
      <w:r>
        <w:rPr>
          <w:rFonts w:ascii="仿宋_GB2312" w:eastAsia="仿宋_GB2312" w:hAnsi="仿宋_GB2312"/>
          <w:kern w:val="0"/>
          <w:sz w:val="32"/>
          <w:szCs w:val="24"/>
        </w:rPr>
        <w:t>94.7</w:t>
      </w:r>
      <w:r>
        <w:rPr>
          <w:rFonts w:ascii="仿宋_GB2312" w:eastAsia="仿宋_GB2312" w:hAnsi="仿宋_GB2312" w:hint="eastAsia"/>
          <w:kern w:val="0"/>
          <w:sz w:val="32"/>
          <w:szCs w:val="24"/>
        </w:rPr>
        <w:t>万元</w:t>
      </w:r>
      <w:r>
        <w:rPr>
          <w:rFonts w:ascii="仿宋" w:eastAsia="仿宋" w:hAnsi="仿宋" w:cs="仿宋" w:hint="eastAsia"/>
          <w:kern w:val="0"/>
          <w:sz w:val="32"/>
          <w:szCs w:val="32"/>
        </w:rPr>
        <w:t>，</w:t>
      </w:r>
      <w:r>
        <w:rPr>
          <w:rFonts w:ascii="仿宋" w:eastAsia="仿宋" w:hAnsi="仿宋" w:cs="仿宋" w:hint="eastAsia"/>
          <w:sz w:val="32"/>
          <w:szCs w:val="32"/>
        </w:rPr>
        <w:t>基本工资</w:t>
      </w:r>
      <w:r>
        <w:rPr>
          <w:rFonts w:ascii="仿宋" w:eastAsia="仿宋" w:hAnsi="仿宋" w:cs="仿宋"/>
          <w:sz w:val="32"/>
          <w:szCs w:val="32"/>
        </w:rPr>
        <w:t>39.86</w:t>
      </w:r>
      <w:r>
        <w:rPr>
          <w:rFonts w:ascii="仿宋" w:eastAsia="仿宋" w:hAnsi="仿宋" w:cs="仿宋" w:hint="eastAsia"/>
          <w:sz w:val="32"/>
          <w:szCs w:val="32"/>
        </w:rPr>
        <w:t>万元、津贴补贴</w:t>
      </w:r>
      <w:r>
        <w:rPr>
          <w:rFonts w:ascii="仿宋" w:eastAsia="仿宋" w:hAnsi="仿宋" w:cs="仿宋"/>
          <w:sz w:val="32"/>
          <w:szCs w:val="32"/>
        </w:rPr>
        <w:t>24.03</w:t>
      </w:r>
      <w:r>
        <w:rPr>
          <w:rFonts w:ascii="仿宋" w:eastAsia="仿宋" w:hAnsi="仿宋" w:cs="仿宋" w:hint="eastAsia"/>
          <w:sz w:val="32"/>
          <w:szCs w:val="32"/>
        </w:rPr>
        <w:t>万元、绩效工资</w:t>
      </w:r>
      <w:r>
        <w:rPr>
          <w:rFonts w:ascii="仿宋" w:eastAsia="仿宋" w:hAnsi="仿宋" w:cs="仿宋"/>
          <w:sz w:val="32"/>
          <w:szCs w:val="32"/>
        </w:rPr>
        <w:t>13.3</w:t>
      </w:r>
      <w:r>
        <w:rPr>
          <w:rFonts w:ascii="仿宋" w:eastAsia="仿宋" w:hAnsi="仿宋" w:cs="仿宋" w:hint="eastAsia"/>
          <w:sz w:val="32"/>
          <w:szCs w:val="32"/>
        </w:rPr>
        <w:t>万元</w:t>
      </w:r>
      <w:r>
        <w:rPr>
          <w:rFonts w:ascii="仿宋" w:eastAsia="仿宋" w:hAnsi="仿宋" w:cs="仿宋" w:hint="eastAsia"/>
          <w:sz w:val="32"/>
          <w:szCs w:val="32"/>
        </w:rPr>
        <w:t>、机关事业单位基本养老保险费</w:t>
      </w:r>
      <w:r>
        <w:rPr>
          <w:rFonts w:ascii="仿宋" w:eastAsia="仿宋" w:hAnsi="仿宋" w:cs="仿宋"/>
          <w:sz w:val="32"/>
          <w:szCs w:val="32"/>
        </w:rPr>
        <w:t>9.26</w:t>
      </w:r>
      <w:r>
        <w:rPr>
          <w:rFonts w:ascii="仿宋" w:eastAsia="仿宋" w:hAnsi="仿宋" w:cs="仿宋" w:hint="eastAsia"/>
          <w:sz w:val="32"/>
          <w:szCs w:val="32"/>
        </w:rPr>
        <w:t>万元、职工基本医疗保险缴费</w:t>
      </w:r>
      <w:r>
        <w:rPr>
          <w:rFonts w:ascii="仿宋" w:eastAsia="仿宋" w:hAnsi="仿宋" w:cs="仿宋"/>
          <w:sz w:val="32"/>
          <w:szCs w:val="32"/>
        </w:rPr>
        <w:t>5.17</w:t>
      </w:r>
      <w:r>
        <w:rPr>
          <w:rFonts w:ascii="仿宋" w:eastAsia="仿宋" w:hAnsi="仿宋" w:cs="仿宋" w:hint="eastAsia"/>
          <w:sz w:val="32"/>
          <w:szCs w:val="32"/>
        </w:rPr>
        <w:t>万元，公务员医疗补助缴费</w:t>
      </w:r>
      <w:r>
        <w:rPr>
          <w:rFonts w:ascii="仿宋" w:eastAsia="仿宋" w:hAnsi="仿宋" w:cs="仿宋"/>
          <w:sz w:val="32"/>
          <w:szCs w:val="32"/>
        </w:rPr>
        <w:t>1.67</w:t>
      </w:r>
      <w:r>
        <w:rPr>
          <w:rFonts w:ascii="仿宋" w:eastAsia="仿宋" w:hAnsi="仿宋" w:cs="仿宋" w:hint="eastAsia"/>
          <w:sz w:val="32"/>
          <w:szCs w:val="32"/>
        </w:rPr>
        <w:t>万元，其他社会保障缴费</w:t>
      </w:r>
      <w:r>
        <w:rPr>
          <w:rFonts w:ascii="仿宋" w:eastAsia="仿宋" w:hAnsi="仿宋" w:cs="仿宋"/>
          <w:sz w:val="32"/>
          <w:szCs w:val="32"/>
        </w:rPr>
        <w:t>1.41</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公用经费</w:t>
      </w:r>
      <w:r>
        <w:rPr>
          <w:rFonts w:ascii="仿宋" w:eastAsia="仿宋" w:hAnsi="仿宋" w:cs="仿宋"/>
          <w:sz w:val="32"/>
          <w:szCs w:val="32"/>
        </w:rPr>
        <w:t>5.42</w:t>
      </w:r>
      <w:r>
        <w:rPr>
          <w:rFonts w:ascii="仿宋" w:eastAsia="仿宋" w:hAnsi="仿宋" w:cs="仿宋" w:hint="eastAsia"/>
          <w:sz w:val="32"/>
          <w:szCs w:val="32"/>
        </w:rPr>
        <w:t>万元，主要包括：办公费</w:t>
      </w:r>
      <w:r>
        <w:rPr>
          <w:rFonts w:ascii="仿宋" w:eastAsia="仿宋" w:hAnsi="仿宋" w:cs="仿宋"/>
          <w:sz w:val="32"/>
          <w:szCs w:val="32"/>
        </w:rPr>
        <w:t>0.39</w:t>
      </w:r>
      <w:r>
        <w:rPr>
          <w:rFonts w:ascii="仿宋" w:eastAsia="仿宋" w:hAnsi="仿宋" w:cs="仿宋" w:hint="eastAsia"/>
          <w:sz w:val="32"/>
          <w:szCs w:val="32"/>
        </w:rPr>
        <w:t>万元、物业管理费</w:t>
      </w:r>
      <w:r>
        <w:rPr>
          <w:rFonts w:ascii="仿宋" w:eastAsia="仿宋" w:hAnsi="仿宋" w:cs="仿宋"/>
          <w:sz w:val="32"/>
          <w:szCs w:val="32"/>
        </w:rPr>
        <w:t>2.87</w:t>
      </w:r>
      <w:r>
        <w:rPr>
          <w:rFonts w:ascii="仿宋" w:eastAsia="仿宋" w:hAnsi="仿宋" w:cs="仿宋" w:hint="eastAsia"/>
          <w:sz w:val="32"/>
          <w:szCs w:val="32"/>
        </w:rPr>
        <w:t>万元、差旅费</w:t>
      </w:r>
      <w:r>
        <w:rPr>
          <w:rFonts w:ascii="仿宋" w:eastAsia="仿宋" w:hAnsi="仿宋" w:cs="仿宋"/>
          <w:sz w:val="32"/>
          <w:szCs w:val="32"/>
        </w:rPr>
        <w:t>0.91</w:t>
      </w:r>
      <w:r>
        <w:rPr>
          <w:rFonts w:ascii="仿宋" w:eastAsia="仿宋" w:hAnsi="仿宋" w:cs="仿宋" w:hint="eastAsia"/>
          <w:sz w:val="32"/>
          <w:szCs w:val="32"/>
        </w:rPr>
        <w:t>万元、培训费</w:t>
      </w:r>
      <w:r>
        <w:rPr>
          <w:rFonts w:ascii="仿宋" w:eastAsia="仿宋" w:hAnsi="仿宋" w:cs="仿宋"/>
          <w:sz w:val="32"/>
          <w:szCs w:val="32"/>
        </w:rPr>
        <w:t>0.03</w:t>
      </w:r>
      <w:r>
        <w:rPr>
          <w:rFonts w:ascii="仿宋" w:eastAsia="仿宋" w:hAnsi="仿宋" w:cs="仿宋" w:hint="eastAsia"/>
          <w:sz w:val="32"/>
          <w:szCs w:val="32"/>
        </w:rPr>
        <w:t>万元、工会经费</w:t>
      </w:r>
      <w:r>
        <w:rPr>
          <w:rFonts w:ascii="仿宋" w:eastAsia="仿宋" w:hAnsi="仿宋" w:cs="仿宋"/>
          <w:sz w:val="32"/>
          <w:szCs w:val="32"/>
        </w:rPr>
        <w:t>1.21</w:t>
      </w:r>
      <w:r>
        <w:rPr>
          <w:rFonts w:ascii="仿宋" w:eastAsia="仿宋" w:hAnsi="仿宋" w:cs="仿宋" w:hint="eastAsia"/>
          <w:sz w:val="32"/>
          <w:szCs w:val="32"/>
        </w:rPr>
        <w:t>万元。</w:t>
      </w:r>
      <w:r>
        <w:rPr>
          <w:rFonts w:ascii="仿宋" w:eastAsia="仿宋" w:hAnsi="仿宋" w:cs="仿宋" w:hint="eastAsia"/>
          <w:kern w:val="0"/>
          <w:sz w:val="32"/>
          <w:szCs w:val="32"/>
        </w:rPr>
        <w:t>人员支出，较上年减少</w:t>
      </w:r>
      <w:r>
        <w:rPr>
          <w:rFonts w:ascii="仿宋" w:eastAsia="仿宋" w:hAnsi="仿宋" w:cs="仿宋" w:hint="eastAsia"/>
          <w:sz w:val="32"/>
          <w:szCs w:val="32"/>
        </w:rPr>
        <w:t>减少</w:t>
      </w:r>
      <w:r>
        <w:rPr>
          <w:rFonts w:ascii="仿宋" w:eastAsia="仿宋" w:hAnsi="仿宋" w:cs="仿宋"/>
          <w:sz w:val="32"/>
          <w:szCs w:val="32"/>
        </w:rPr>
        <w:t>8.11</w:t>
      </w:r>
      <w:r>
        <w:rPr>
          <w:rFonts w:ascii="仿宋" w:eastAsia="仿宋" w:hAnsi="仿宋" w:cs="仿宋" w:hint="eastAsia"/>
          <w:sz w:val="32"/>
          <w:szCs w:val="32"/>
        </w:rPr>
        <w:t>万元，决算数与年初预算数的差异原因：主要因为</w:t>
      </w:r>
      <w:r>
        <w:rPr>
          <w:rFonts w:ascii="仿宋" w:eastAsia="仿宋" w:hAnsi="仿宋" w:cs="仿宋"/>
          <w:sz w:val="32"/>
          <w:szCs w:val="32"/>
        </w:rPr>
        <w:t>2021</w:t>
      </w:r>
      <w:r>
        <w:rPr>
          <w:rFonts w:ascii="仿宋" w:eastAsia="仿宋" w:hAnsi="仿宋" w:cs="仿宋" w:hint="eastAsia"/>
          <w:sz w:val="32"/>
          <w:szCs w:val="32"/>
        </w:rPr>
        <w:t>年人员调整形成工资差异</w:t>
      </w:r>
      <w:r>
        <w:rPr>
          <w:rFonts w:ascii="仿宋" w:eastAsia="仿宋" w:hAnsi="仿宋" w:cs="仿宋" w:hint="eastAsia"/>
          <w:kern w:val="0"/>
          <w:sz w:val="32"/>
          <w:szCs w:val="32"/>
        </w:rPr>
        <w:t>；公</w:t>
      </w:r>
      <w:r>
        <w:rPr>
          <w:rFonts w:ascii="仿宋" w:eastAsia="仿宋" w:hAnsi="仿宋" w:cs="仿宋" w:hint="eastAsia"/>
          <w:kern w:val="0"/>
          <w:sz w:val="32"/>
          <w:szCs w:val="32"/>
        </w:rPr>
        <w:lastRenderedPageBreak/>
        <w:t>用经费</w:t>
      </w:r>
      <w:r>
        <w:rPr>
          <w:rFonts w:ascii="仿宋" w:eastAsia="仿宋" w:hAnsi="仿宋" w:cs="仿宋"/>
          <w:kern w:val="0"/>
          <w:sz w:val="32"/>
          <w:szCs w:val="32"/>
        </w:rPr>
        <w:t>5.42</w:t>
      </w:r>
      <w:r>
        <w:rPr>
          <w:rFonts w:ascii="仿宋" w:eastAsia="仿宋" w:hAnsi="仿宋" w:cs="仿宋" w:hint="eastAsia"/>
          <w:kern w:val="0"/>
          <w:sz w:val="32"/>
          <w:szCs w:val="32"/>
        </w:rPr>
        <w:t>万元，较上年减少</w:t>
      </w:r>
      <w:r>
        <w:rPr>
          <w:rFonts w:ascii="仿宋" w:eastAsia="仿宋" w:hAnsi="仿宋" w:cs="仿宋"/>
          <w:kern w:val="0"/>
          <w:sz w:val="32"/>
          <w:szCs w:val="32"/>
        </w:rPr>
        <w:t>6.52</w:t>
      </w:r>
      <w:r>
        <w:rPr>
          <w:rFonts w:ascii="仿宋" w:eastAsia="仿宋" w:hAnsi="仿宋" w:cs="仿宋" w:hint="eastAsia"/>
          <w:kern w:val="0"/>
          <w:sz w:val="32"/>
          <w:szCs w:val="32"/>
        </w:rPr>
        <w:t>万元，主要原因是：受疫情影响，本年公用经费支出比上年有所减少。</w:t>
      </w:r>
    </w:p>
    <w:p w:rsidR="00000000" w:rsidRDefault="00185DD0">
      <w:pPr>
        <w:spacing w:before="100" w:after="100" w:line="580" w:lineRule="atLeast"/>
        <w:ind w:firstLine="600"/>
        <w:rPr>
          <w:rFonts w:eastAsia="Times New Roman"/>
          <w:b/>
          <w:kern w:val="0"/>
          <w:sz w:val="24"/>
          <w:szCs w:val="24"/>
        </w:rPr>
      </w:pPr>
      <w:r>
        <w:rPr>
          <w:rFonts w:ascii="楷体" w:eastAsia="楷体" w:hAnsi="楷体" w:hint="eastAsia"/>
          <w:b/>
          <w:kern w:val="0"/>
          <w:sz w:val="32"/>
          <w:szCs w:val="24"/>
        </w:rPr>
        <w:t>（七）关于</w:t>
      </w:r>
      <w:r>
        <w:rPr>
          <w:rFonts w:ascii="楷体" w:eastAsia="楷体" w:hAnsi="楷体"/>
          <w:b/>
          <w:kern w:val="0"/>
          <w:sz w:val="32"/>
          <w:szCs w:val="24"/>
        </w:rPr>
        <w:t>2021</w:t>
      </w:r>
      <w:r>
        <w:rPr>
          <w:rFonts w:ascii="楷体" w:eastAsia="楷体" w:hAnsi="楷体" w:hint="eastAsia"/>
          <w:b/>
          <w:kern w:val="0"/>
          <w:sz w:val="32"/>
          <w:szCs w:val="24"/>
        </w:rPr>
        <w:t>年度财</w:t>
      </w:r>
      <w:r>
        <w:rPr>
          <w:rFonts w:ascii="楷体" w:eastAsia="楷体" w:hAnsi="楷体" w:hint="eastAsia"/>
          <w:b/>
          <w:kern w:val="0"/>
          <w:sz w:val="32"/>
          <w:szCs w:val="24"/>
        </w:rPr>
        <w:t>政拨款</w:t>
      </w:r>
      <w:r>
        <w:rPr>
          <w:rFonts w:eastAsia="Times New Roman"/>
          <w:b/>
          <w:kern w:val="0"/>
          <w:sz w:val="32"/>
          <w:szCs w:val="24"/>
        </w:rPr>
        <w:t>“</w:t>
      </w:r>
      <w:r>
        <w:rPr>
          <w:rFonts w:ascii="楷体" w:eastAsia="楷体" w:hAnsi="楷体" w:hint="eastAsia"/>
          <w:b/>
          <w:kern w:val="0"/>
          <w:sz w:val="32"/>
          <w:szCs w:val="24"/>
        </w:rPr>
        <w:t>三公</w:t>
      </w:r>
      <w:r>
        <w:rPr>
          <w:rFonts w:eastAsia="Times New Roman"/>
          <w:b/>
          <w:kern w:val="0"/>
          <w:sz w:val="32"/>
          <w:szCs w:val="24"/>
        </w:rPr>
        <w:t>”</w:t>
      </w:r>
      <w:r>
        <w:rPr>
          <w:rFonts w:ascii="楷体" w:eastAsia="楷体" w:hAnsi="楷体" w:hint="eastAsia"/>
          <w:b/>
          <w:kern w:val="0"/>
          <w:sz w:val="32"/>
          <w:szCs w:val="24"/>
        </w:rPr>
        <w:t>经费支出决算情况说明</w:t>
      </w:r>
    </w:p>
    <w:p w:rsidR="00000000" w:rsidRDefault="00185DD0">
      <w:pPr>
        <w:spacing w:before="100" w:after="100" w:line="580" w:lineRule="atLeast"/>
        <w:ind w:firstLine="600"/>
        <w:jc w:val="left"/>
        <w:rPr>
          <w:rFonts w:eastAsia="Times New Roman"/>
          <w:kern w:val="0"/>
          <w:sz w:val="24"/>
          <w:szCs w:val="24"/>
        </w:rPr>
      </w:pPr>
      <w:r>
        <w:rPr>
          <w:rFonts w:ascii="仿宋_GB2312" w:eastAsia="仿宋_GB2312" w:hAnsi="仿宋_GB2312"/>
          <w:kern w:val="0"/>
          <w:sz w:val="32"/>
          <w:szCs w:val="24"/>
        </w:rPr>
        <w:t>1</w:t>
      </w:r>
      <w:r>
        <w:rPr>
          <w:rFonts w:ascii="仿宋_GB2312" w:eastAsia="仿宋_GB2312" w:hAnsi="仿宋_GB2312" w:hint="eastAsia"/>
          <w:kern w:val="0"/>
          <w:sz w:val="32"/>
          <w:szCs w:val="24"/>
        </w:rPr>
        <w:t>、财政拨款</w:t>
      </w:r>
      <w:r>
        <w:rPr>
          <w:rFonts w:eastAsia="Times New Roman"/>
          <w:kern w:val="0"/>
          <w:sz w:val="32"/>
          <w:szCs w:val="24"/>
        </w:rPr>
        <w:t>“</w:t>
      </w:r>
      <w:r>
        <w:rPr>
          <w:rFonts w:ascii="仿宋_GB2312" w:eastAsia="仿宋_GB2312" w:hAnsi="仿宋_GB2312" w:hint="eastAsia"/>
          <w:kern w:val="0"/>
          <w:sz w:val="32"/>
          <w:szCs w:val="24"/>
        </w:rPr>
        <w:t>三公</w:t>
      </w:r>
      <w:r>
        <w:rPr>
          <w:rFonts w:eastAsia="Times New Roman"/>
          <w:kern w:val="0"/>
          <w:sz w:val="32"/>
          <w:szCs w:val="24"/>
        </w:rPr>
        <w:t>”</w:t>
      </w:r>
      <w:r>
        <w:rPr>
          <w:rFonts w:ascii="仿宋_GB2312" w:eastAsia="仿宋_GB2312" w:hAnsi="仿宋_GB2312" w:hint="eastAsia"/>
          <w:kern w:val="0"/>
          <w:sz w:val="32"/>
          <w:szCs w:val="24"/>
        </w:rPr>
        <w:t>经费支出决算总体情况说明</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年度财政拨款</w:t>
      </w:r>
      <w:r>
        <w:rPr>
          <w:rFonts w:eastAsia="Times New Roman"/>
          <w:kern w:val="0"/>
          <w:sz w:val="32"/>
          <w:szCs w:val="24"/>
        </w:rPr>
        <w:t>“</w:t>
      </w:r>
      <w:r>
        <w:rPr>
          <w:rFonts w:ascii="仿宋_GB2312" w:eastAsia="仿宋_GB2312" w:hAnsi="仿宋_GB2312" w:hint="eastAsia"/>
          <w:kern w:val="0"/>
          <w:sz w:val="32"/>
          <w:szCs w:val="24"/>
        </w:rPr>
        <w:t>三公</w:t>
      </w:r>
      <w:r>
        <w:rPr>
          <w:rFonts w:eastAsia="Times New Roman"/>
          <w:kern w:val="0"/>
          <w:sz w:val="32"/>
          <w:szCs w:val="24"/>
        </w:rPr>
        <w:t>”</w:t>
      </w:r>
      <w:r>
        <w:rPr>
          <w:rFonts w:ascii="仿宋_GB2312" w:eastAsia="仿宋_GB2312" w:hAnsi="仿宋_GB2312" w:hint="eastAsia"/>
          <w:kern w:val="0"/>
          <w:sz w:val="32"/>
          <w:szCs w:val="24"/>
        </w:rPr>
        <w:t>经费预算为</w:t>
      </w:r>
      <w:r>
        <w:rPr>
          <w:rFonts w:ascii="仿宋_GB2312" w:eastAsia="仿宋_GB2312" w:hAnsi="仿宋_GB2312"/>
          <w:kern w:val="0"/>
          <w:sz w:val="32"/>
          <w:szCs w:val="24"/>
        </w:rPr>
        <w:t>0</w:t>
      </w:r>
      <w:r>
        <w:rPr>
          <w:rFonts w:ascii="仿宋_GB2312" w:eastAsia="仿宋_GB2312" w:hAnsi="仿宋_GB2312" w:hint="eastAsia"/>
          <w:kern w:val="0"/>
          <w:sz w:val="32"/>
          <w:szCs w:val="24"/>
        </w:rPr>
        <w:t>万元，支出决算为</w:t>
      </w:r>
      <w:r>
        <w:rPr>
          <w:rFonts w:ascii="仿宋_GB2312" w:eastAsia="仿宋_GB2312" w:hAnsi="仿宋_GB2312"/>
          <w:kern w:val="0"/>
          <w:sz w:val="32"/>
          <w:szCs w:val="24"/>
        </w:rPr>
        <w:t>0</w:t>
      </w:r>
      <w:r>
        <w:rPr>
          <w:rFonts w:ascii="仿宋_GB2312" w:eastAsia="仿宋_GB2312" w:hAnsi="仿宋_GB2312" w:hint="eastAsia"/>
          <w:kern w:val="0"/>
          <w:sz w:val="32"/>
          <w:szCs w:val="24"/>
        </w:rPr>
        <w:t>万元，完成预算的</w:t>
      </w:r>
      <w:r>
        <w:rPr>
          <w:rFonts w:ascii="仿宋_GB2312" w:eastAsia="仿宋_GB2312" w:hAnsi="仿宋_GB2312"/>
          <w:kern w:val="0"/>
          <w:sz w:val="32"/>
          <w:szCs w:val="24"/>
        </w:rPr>
        <w:t>0%</w:t>
      </w:r>
      <w:r>
        <w:rPr>
          <w:rFonts w:ascii="仿宋_GB2312" w:eastAsia="仿宋_GB2312" w:hAnsi="仿宋_GB2312" w:hint="eastAsia"/>
          <w:kern w:val="0"/>
          <w:sz w:val="32"/>
          <w:szCs w:val="24"/>
        </w:rPr>
        <w:t>，其中：因公出国（境）费预算为</w:t>
      </w:r>
      <w:r>
        <w:rPr>
          <w:rFonts w:ascii="仿宋_GB2312" w:eastAsia="仿宋_GB2312" w:hAnsi="仿宋_GB2312"/>
          <w:kern w:val="0"/>
          <w:sz w:val="32"/>
          <w:szCs w:val="24"/>
        </w:rPr>
        <w:t>0</w:t>
      </w:r>
      <w:r>
        <w:rPr>
          <w:rFonts w:ascii="仿宋_GB2312" w:eastAsia="仿宋_GB2312" w:hAnsi="仿宋_GB2312" w:hint="eastAsia"/>
          <w:kern w:val="0"/>
          <w:sz w:val="32"/>
          <w:szCs w:val="24"/>
        </w:rPr>
        <w:t>万元，支出决算为</w:t>
      </w:r>
      <w:r>
        <w:rPr>
          <w:rFonts w:ascii="仿宋_GB2312" w:eastAsia="仿宋_GB2312" w:hAnsi="仿宋_GB2312"/>
          <w:kern w:val="0"/>
          <w:sz w:val="32"/>
          <w:szCs w:val="24"/>
        </w:rPr>
        <w:t>0</w:t>
      </w:r>
      <w:r>
        <w:rPr>
          <w:rFonts w:ascii="仿宋_GB2312" w:eastAsia="仿宋_GB2312" w:hAnsi="仿宋_GB2312" w:hint="eastAsia"/>
          <w:kern w:val="0"/>
          <w:sz w:val="32"/>
          <w:szCs w:val="24"/>
        </w:rPr>
        <w:t>万元，完成预算的</w:t>
      </w:r>
      <w:r>
        <w:rPr>
          <w:rFonts w:ascii="仿宋_GB2312" w:eastAsia="仿宋_GB2312" w:hAnsi="仿宋_GB2312"/>
          <w:kern w:val="0"/>
          <w:sz w:val="32"/>
          <w:szCs w:val="24"/>
        </w:rPr>
        <w:t>0%</w:t>
      </w:r>
      <w:r>
        <w:rPr>
          <w:rFonts w:ascii="仿宋_GB2312" w:eastAsia="仿宋_GB2312" w:hAnsi="仿宋_GB2312" w:hint="eastAsia"/>
          <w:kern w:val="0"/>
          <w:sz w:val="32"/>
          <w:szCs w:val="24"/>
        </w:rPr>
        <w:t>；公务用车购置及运行维护费预算为</w:t>
      </w:r>
      <w:r>
        <w:rPr>
          <w:rFonts w:ascii="仿宋_GB2312" w:eastAsia="仿宋_GB2312" w:hAnsi="仿宋_GB2312"/>
          <w:kern w:val="0"/>
          <w:sz w:val="32"/>
          <w:szCs w:val="24"/>
        </w:rPr>
        <w:t>0</w:t>
      </w:r>
      <w:r>
        <w:rPr>
          <w:rFonts w:ascii="仿宋_GB2312" w:eastAsia="仿宋_GB2312" w:hAnsi="仿宋_GB2312" w:hint="eastAsia"/>
          <w:kern w:val="0"/>
          <w:sz w:val="32"/>
          <w:szCs w:val="24"/>
        </w:rPr>
        <w:t>万元，支出决算为</w:t>
      </w:r>
      <w:r>
        <w:rPr>
          <w:rFonts w:ascii="仿宋_GB2312" w:eastAsia="仿宋_GB2312" w:hAnsi="仿宋_GB2312"/>
          <w:kern w:val="0"/>
          <w:sz w:val="32"/>
          <w:szCs w:val="24"/>
        </w:rPr>
        <w:t>0</w:t>
      </w:r>
      <w:r>
        <w:rPr>
          <w:rFonts w:ascii="仿宋_GB2312" w:eastAsia="仿宋_GB2312" w:hAnsi="仿宋_GB2312" w:hint="eastAsia"/>
          <w:kern w:val="0"/>
          <w:sz w:val="32"/>
          <w:szCs w:val="24"/>
        </w:rPr>
        <w:t>万元，完成预算的</w:t>
      </w:r>
      <w:r>
        <w:rPr>
          <w:rFonts w:ascii="仿宋_GB2312" w:eastAsia="仿宋_GB2312" w:hAnsi="仿宋_GB2312"/>
          <w:kern w:val="0"/>
          <w:sz w:val="32"/>
          <w:szCs w:val="24"/>
        </w:rPr>
        <w:t>0%</w:t>
      </w:r>
      <w:r>
        <w:rPr>
          <w:rFonts w:ascii="仿宋_GB2312" w:eastAsia="仿宋_GB2312" w:hAnsi="仿宋_GB2312" w:hint="eastAsia"/>
          <w:kern w:val="0"/>
          <w:sz w:val="32"/>
          <w:szCs w:val="24"/>
        </w:rPr>
        <w:t>；公务接待费预算为</w:t>
      </w:r>
      <w:r>
        <w:rPr>
          <w:rFonts w:ascii="仿宋_GB2312" w:eastAsia="仿宋_GB2312" w:hAnsi="仿宋_GB2312"/>
          <w:kern w:val="0"/>
          <w:sz w:val="32"/>
          <w:szCs w:val="24"/>
        </w:rPr>
        <w:t>0</w:t>
      </w:r>
      <w:r>
        <w:rPr>
          <w:rFonts w:ascii="仿宋_GB2312" w:eastAsia="仿宋_GB2312" w:hAnsi="仿宋_GB2312" w:hint="eastAsia"/>
          <w:kern w:val="0"/>
          <w:sz w:val="32"/>
          <w:szCs w:val="24"/>
        </w:rPr>
        <w:t>万元，支出决算为</w:t>
      </w:r>
      <w:r>
        <w:rPr>
          <w:rFonts w:ascii="仿宋_GB2312" w:eastAsia="仿宋_GB2312" w:hAnsi="仿宋_GB2312"/>
          <w:kern w:val="0"/>
          <w:sz w:val="32"/>
          <w:szCs w:val="24"/>
        </w:rPr>
        <w:t>0</w:t>
      </w:r>
      <w:r>
        <w:rPr>
          <w:rFonts w:ascii="仿宋_GB2312" w:eastAsia="仿宋_GB2312" w:hAnsi="仿宋_GB2312" w:hint="eastAsia"/>
          <w:kern w:val="0"/>
          <w:sz w:val="32"/>
          <w:szCs w:val="24"/>
        </w:rPr>
        <w:t>万元，完成预算的</w:t>
      </w:r>
      <w:r>
        <w:rPr>
          <w:rFonts w:ascii="仿宋_GB2312" w:eastAsia="仿宋_GB2312" w:hAnsi="仿宋_GB2312"/>
          <w:kern w:val="0"/>
          <w:sz w:val="32"/>
          <w:szCs w:val="24"/>
        </w:rPr>
        <w:t>0%</w:t>
      </w:r>
      <w:r>
        <w:rPr>
          <w:rFonts w:ascii="仿宋_GB2312" w:eastAsia="仿宋_GB2312" w:hAnsi="仿宋_GB2312" w:hint="eastAsia"/>
          <w:kern w:val="0"/>
          <w:sz w:val="32"/>
          <w:szCs w:val="24"/>
        </w:rPr>
        <w:t>。</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年度财政拨款</w:t>
      </w:r>
      <w:r>
        <w:rPr>
          <w:rFonts w:eastAsia="Times New Roman"/>
          <w:kern w:val="0"/>
          <w:sz w:val="32"/>
          <w:szCs w:val="24"/>
        </w:rPr>
        <w:t>“</w:t>
      </w:r>
      <w:r>
        <w:rPr>
          <w:rFonts w:ascii="仿宋_GB2312" w:eastAsia="仿宋_GB2312" w:hAnsi="仿宋_GB2312" w:hint="eastAsia"/>
          <w:kern w:val="0"/>
          <w:sz w:val="32"/>
          <w:szCs w:val="24"/>
        </w:rPr>
        <w:t>三公</w:t>
      </w:r>
      <w:r>
        <w:rPr>
          <w:rFonts w:eastAsia="Times New Roman"/>
          <w:kern w:val="0"/>
          <w:sz w:val="32"/>
          <w:szCs w:val="24"/>
        </w:rPr>
        <w:t>”</w:t>
      </w:r>
      <w:r>
        <w:rPr>
          <w:rFonts w:ascii="仿宋_GB2312" w:eastAsia="仿宋_GB2312" w:hAnsi="仿宋_GB2312" w:hint="eastAsia"/>
          <w:kern w:val="0"/>
          <w:sz w:val="32"/>
          <w:szCs w:val="24"/>
        </w:rPr>
        <w:t>经费支出决算与预算差异情况的原因：一是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；二是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；三是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（由部门根据实际情况补充原因）。</w:t>
      </w:r>
    </w:p>
    <w:p w:rsidR="00000000" w:rsidRDefault="00185DD0">
      <w:pPr>
        <w:spacing w:before="100" w:after="100" w:line="580" w:lineRule="atLeast"/>
        <w:ind w:firstLine="600"/>
        <w:jc w:val="left"/>
        <w:rPr>
          <w:rFonts w:eastAsia="Times New Roman"/>
          <w:kern w:val="0"/>
          <w:sz w:val="24"/>
          <w:szCs w:val="24"/>
        </w:rPr>
      </w:pPr>
      <w:r>
        <w:rPr>
          <w:rFonts w:ascii="仿宋_GB2312" w:eastAsia="仿宋_GB2312" w:hAnsi="仿宋_GB2312"/>
          <w:kern w:val="0"/>
          <w:sz w:val="32"/>
          <w:szCs w:val="24"/>
        </w:rPr>
        <w:t>2</w:t>
      </w:r>
      <w:r>
        <w:rPr>
          <w:rFonts w:ascii="仿宋_GB2312" w:eastAsia="仿宋_GB2312" w:hAnsi="仿宋_GB2312" w:hint="eastAsia"/>
          <w:kern w:val="0"/>
          <w:sz w:val="32"/>
          <w:szCs w:val="24"/>
        </w:rPr>
        <w:t>、财政拨款</w:t>
      </w:r>
      <w:r>
        <w:rPr>
          <w:rFonts w:eastAsia="Times New Roman"/>
          <w:kern w:val="0"/>
          <w:sz w:val="32"/>
          <w:szCs w:val="24"/>
        </w:rPr>
        <w:t>“</w:t>
      </w:r>
      <w:r>
        <w:rPr>
          <w:rFonts w:ascii="仿宋_GB2312" w:eastAsia="仿宋_GB2312" w:hAnsi="仿宋_GB2312" w:hint="eastAsia"/>
          <w:kern w:val="0"/>
          <w:sz w:val="32"/>
          <w:szCs w:val="24"/>
        </w:rPr>
        <w:t>三公</w:t>
      </w:r>
      <w:r>
        <w:rPr>
          <w:rFonts w:eastAsia="Times New Roman"/>
          <w:kern w:val="0"/>
          <w:sz w:val="32"/>
          <w:szCs w:val="24"/>
        </w:rPr>
        <w:t>”</w:t>
      </w:r>
      <w:r>
        <w:rPr>
          <w:rFonts w:ascii="仿宋_GB2312" w:eastAsia="仿宋_GB2312" w:hAnsi="仿宋_GB2312" w:hint="eastAsia"/>
          <w:kern w:val="0"/>
          <w:sz w:val="32"/>
          <w:szCs w:val="24"/>
        </w:rPr>
        <w:t>经费支出决算具体情况说明</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年度财政拨款</w:t>
      </w:r>
      <w:r>
        <w:rPr>
          <w:rFonts w:eastAsia="Times New Roman"/>
          <w:kern w:val="0"/>
          <w:sz w:val="32"/>
          <w:szCs w:val="24"/>
        </w:rPr>
        <w:t>“</w:t>
      </w:r>
      <w:r>
        <w:rPr>
          <w:rFonts w:ascii="仿宋_GB2312" w:eastAsia="仿宋_GB2312" w:hAnsi="仿宋_GB2312" w:hint="eastAsia"/>
          <w:kern w:val="0"/>
          <w:sz w:val="32"/>
          <w:szCs w:val="24"/>
        </w:rPr>
        <w:t>三公</w:t>
      </w:r>
      <w:r>
        <w:rPr>
          <w:rFonts w:eastAsia="Times New Roman"/>
          <w:kern w:val="0"/>
          <w:sz w:val="32"/>
          <w:szCs w:val="24"/>
        </w:rPr>
        <w:t>”</w:t>
      </w:r>
      <w:r>
        <w:rPr>
          <w:rFonts w:ascii="仿宋_GB2312" w:eastAsia="仿宋_GB2312" w:hAnsi="仿宋_GB2312" w:hint="eastAsia"/>
          <w:kern w:val="0"/>
          <w:sz w:val="32"/>
          <w:szCs w:val="24"/>
        </w:rPr>
        <w:t>经费支出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万元，因公出国（境）费支出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万元，占</w:t>
      </w:r>
      <w:r>
        <w:rPr>
          <w:rFonts w:eastAsia="Times New Roman"/>
          <w:kern w:val="0"/>
          <w:sz w:val="32"/>
          <w:szCs w:val="24"/>
        </w:rPr>
        <w:t>“</w:t>
      </w:r>
      <w:r>
        <w:rPr>
          <w:rFonts w:ascii="仿宋_GB2312" w:eastAsia="仿宋_GB2312" w:hAnsi="仿宋_GB2312" w:hint="eastAsia"/>
          <w:kern w:val="0"/>
          <w:sz w:val="32"/>
          <w:szCs w:val="24"/>
        </w:rPr>
        <w:t>三公</w:t>
      </w:r>
      <w:r>
        <w:rPr>
          <w:rFonts w:eastAsia="Times New Roman"/>
          <w:kern w:val="0"/>
          <w:sz w:val="32"/>
          <w:szCs w:val="24"/>
        </w:rPr>
        <w:t>”</w:t>
      </w:r>
      <w:r>
        <w:rPr>
          <w:rFonts w:ascii="仿宋_GB2312" w:eastAsia="仿宋_GB2312" w:hAnsi="仿宋_GB2312" w:hint="eastAsia"/>
          <w:kern w:val="0"/>
          <w:sz w:val="32"/>
          <w:szCs w:val="24"/>
        </w:rPr>
        <w:t>经费支出的</w:t>
      </w:r>
      <w:r>
        <w:rPr>
          <w:rFonts w:ascii="仿宋_GB2312" w:eastAsia="仿宋_GB2312" w:hAnsi="仿宋_GB2312"/>
          <w:kern w:val="0"/>
          <w:sz w:val="32"/>
          <w:szCs w:val="24"/>
        </w:rPr>
        <w:t>0%</w:t>
      </w:r>
      <w:r>
        <w:rPr>
          <w:rFonts w:ascii="仿宋_GB2312" w:eastAsia="仿宋_GB2312" w:hAnsi="仿宋_GB2312" w:hint="eastAsia"/>
          <w:kern w:val="0"/>
          <w:sz w:val="32"/>
          <w:szCs w:val="24"/>
        </w:rPr>
        <w:t>；公务用车购置及运行维护费支出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万元，占</w:t>
      </w:r>
      <w:r>
        <w:rPr>
          <w:rFonts w:ascii="仿宋_GB2312" w:eastAsia="仿宋_GB2312" w:hAnsi="仿宋_GB2312"/>
          <w:kern w:val="0"/>
          <w:sz w:val="32"/>
          <w:szCs w:val="24"/>
        </w:rPr>
        <w:t>0%</w:t>
      </w:r>
      <w:r>
        <w:rPr>
          <w:rFonts w:ascii="仿宋_GB2312" w:eastAsia="仿宋_GB2312" w:hAnsi="仿宋_GB2312" w:hint="eastAsia"/>
          <w:kern w:val="0"/>
          <w:sz w:val="32"/>
          <w:szCs w:val="24"/>
        </w:rPr>
        <w:t>；公务接待费支出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万元，占</w:t>
      </w:r>
      <w:r>
        <w:rPr>
          <w:rFonts w:ascii="仿宋_GB2312" w:eastAsia="仿宋_GB2312" w:hAnsi="仿宋_GB2312"/>
          <w:kern w:val="0"/>
          <w:sz w:val="32"/>
          <w:szCs w:val="24"/>
        </w:rPr>
        <w:t>0%</w:t>
      </w:r>
      <w:r>
        <w:rPr>
          <w:rFonts w:ascii="仿宋_GB2312" w:eastAsia="仿宋_GB2312" w:hAnsi="仿宋_GB2312" w:hint="eastAsia"/>
          <w:kern w:val="0"/>
          <w:sz w:val="32"/>
          <w:szCs w:val="24"/>
        </w:rPr>
        <w:t>。具体情况如下：</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b/>
          <w:kern w:val="0"/>
          <w:sz w:val="32"/>
          <w:szCs w:val="24"/>
        </w:rPr>
        <w:t>因公出国（境）费支出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万元。全年因公出国（境）团组</w:t>
      </w:r>
      <w:r>
        <w:rPr>
          <w:rFonts w:ascii="仿宋_GB2312" w:eastAsia="仿宋_GB2312" w:hAnsi="仿宋_GB2312"/>
          <w:kern w:val="0"/>
          <w:sz w:val="32"/>
          <w:szCs w:val="24"/>
        </w:rPr>
        <w:t>0</w:t>
      </w:r>
      <w:r>
        <w:rPr>
          <w:rFonts w:ascii="仿宋_GB2312" w:eastAsia="仿宋_GB2312" w:hAnsi="仿宋_GB2312" w:hint="eastAsia"/>
          <w:kern w:val="0"/>
          <w:sz w:val="32"/>
          <w:szCs w:val="24"/>
        </w:rPr>
        <w:t>个，累计</w:t>
      </w:r>
      <w:r>
        <w:rPr>
          <w:rFonts w:ascii="仿宋_GB2312" w:eastAsia="仿宋_GB2312" w:hAnsi="仿宋_GB2312"/>
          <w:kern w:val="0"/>
          <w:sz w:val="32"/>
          <w:szCs w:val="24"/>
        </w:rPr>
        <w:t>0</w:t>
      </w:r>
      <w:r>
        <w:rPr>
          <w:rFonts w:ascii="仿宋_GB2312" w:eastAsia="仿宋_GB2312" w:hAnsi="仿宋_GB2312" w:hint="eastAsia"/>
          <w:kern w:val="0"/>
          <w:sz w:val="32"/>
          <w:szCs w:val="24"/>
        </w:rPr>
        <w:t>人次。主要用于</w:t>
      </w:r>
      <w:r>
        <w:rPr>
          <w:rFonts w:ascii="仿宋_GB2312" w:eastAsia="仿宋_GB2312" w:hAnsi="仿宋_GB2312" w:hint="eastAsia"/>
          <w:b/>
          <w:kern w:val="0"/>
          <w:sz w:val="32"/>
          <w:szCs w:val="24"/>
        </w:rPr>
        <w:t>一是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w:t>
      </w:r>
      <w:r>
        <w:rPr>
          <w:rFonts w:ascii="仿宋_GB2312" w:eastAsia="仿宋_GB2312" w:hAnsi="仿宋_GB2312" w:hint="eastAsia"/>
          <w:b/>
          <w:kern w:val="0"/>
          <w:sz w:val="32"/>
          <w:szCs w:val="24"/>
        </w:rPr>
        <w:t>二是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w:t>
      </w:r>
      <w:r>
        <w:rPr>
          <w:rFonts w:ascii="仿宋_GB2312" w:eastAsia="仿宋_GB2312" w:hAnsi="仿宋_GB2312" w:hint="eastAsia"/>
          <w:b/>
          <w:kern w:val="0"/>
          <w:sz w:val="32"/>
          <w:szCs w:val="24"/>
        </w:rPr>
        <w:t>三是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lastRenderedPageBreak/>
        <w:t>（由部门根据实际情况补充）。较上年增加（减少）</w:t>
      </w:r>
      <w:r>
        <w:rPr>
          <w:rFonts w:ascii="仿宋_GB2312" w:eastAsia="仿宋_GB2312" w:hAnsi="仿宋_GB2312"/>
          <w:kern w:val="0"/>
          <w:sz w:val="32"/>
          <w:szCs w:val="24"/>
        </w:rPr>
        <w:t>0</w:t>
      </w:r>
      <w:r>
        <w:rPr>
          <w:rFonts w:ascii="仿宋_GB2312" w:eastAsia="仿宋_GB2312" w:hAnsi="仿宋_GB2312" w:hint="eastAsia"/>
          <w:kern w:val="0"/>
          <w:sz w:val="32"/>
          <w:szCs w:val="24"/>
        </w:rPr>
        <w:t>万元，主要原因是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（由部门根据实际情况补充原因）。</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b/>
          <w:kern w:val="0"/>
          <w:sz w:val="32"/>
          <w:szCs w:val="24"/>
        </w:rPr>
        <w:t>公务用车购置及运行维护费支出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万元。其中：公务用车购置支出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万元，用于</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（由部门根据</w:t>
      </w:r>
      <w:r>
        <w:rPr>
          <w:rFonts w:ascii="仿宋_GB2312" w:eastAsia="仿宋_GB2312" w:hAnsi="仿宋_GB2312" w:hint="eastAsia"/>
          <w:kern w:val="0"/>
          <w:sz w:val="32"/>
          <w:szCs w:val="24"/>
        </w:rPr>
        <w:t>实际情况补充）支出，车均购置费</w:t>
      </w:r>
      <w:r>
        <w:rPr>
          <w:rFonts w:ascii="仿宋_GB2312" w:eastAsia="仿宋_GB2312" w:hAnsi="仿宋_GB2312"/>
          <w:kern w:val="0"/>
          <w:sz w:val="32"/>
          <w:szCs w:val="24"/>
        </w:rPr>
        <w:t>0</w:t>
      </w:r>
      <w:r>
        <w:rPr>
          <w:rFonts w:ascii="仿宋_GB2312" w:eastAsia="仿宋_GB2312" w:hAnsi="仿宋_GB2312" w:hint="eastAsia"/>
          <w:kern w:val="0"/>
          <w:sz w:val="32"/>
          <w:szCs w:val="24"/>
        </w:rPr>
        <w:t>万元，公务用车购置支出较上年增加（减少）</w:t>
      </w:r>
      <w:r>
        <w:rPr>
          <w:rFonts w:ascii="仿宋_GB2312" w:eastAsia="仿宋_GB2312" w:hAnsi="仿宋_GB2312"/>
          <w:kern w:val="0"/>
          <w:sz w:val="32"/>
          <w:szCs w:val="24"/>
        </w:rPr>
        <w:t>0</w:t>
      </w:r>
      <w:r>
        <w:rPr>
          <w:rFonts w:ascii="仿宋_GB2312" w:eastAsia="仿宋_GB2312" w:hAnsi="仿宋_GB2312" w:hint="eastAsia"/>
          <w:kern w:val="0"/>
          <w:sz w:val="32"/>
          <w:szCs w:val="24"/>
        </w:rPr>
        <w:t>万元，主要原因是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（由部门根据实际情况补充原因）。公务用车运行维护费支出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万元，用于</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（由部门根据实际情况补充），车均运维费</w:t>
      </w:r>
      <w:r>
        <w:rPr>
          <w:rFonts w:ascii="仿宋_GB2312" w:eastAsia="仿宋_GB2312" w:hAnsi="仿宋_GB2312"/>
          <w:kern w:val="0"/>
          <w:sz w:val="32"/>
          <w:szCs w:val="24"/>
        </w:rPr>
        <w:t>0</w:t>
      </w:r>
      <w:r>
        <w:rPr>
          <w:rFonts w:ascii="仿宋_GB2312" w:eastAsia="仿宋_GB2312" w:hAnsi="仿宋_GB2312" w:hint="eastAsia"/>
          <w:kern w:val="0"/>
          <w:sz w:val="32"/>
          <w:szCs w:val="24"/>
        </w:rPr>
        <w:t>万元，公务用车运行维护费支出较上年增加（减少）</w:t>
      </w:r>
      <w:r>
        <w:rPr>
          <w:rFonts w:ascii="仿宋_GB2312" w:eastAsia="仿宋_GB2312" w:hAnsi="仿宋_GB2312"/>
          <w:kern w:val="0"/>
          <w:sz w:val="32"/>
          <w:szCs w:val="24"/>
        </w:rPr>
        <w:t>0</w:t>
      </w:r>
      <w:r>
        <w:rPr>
          <w:rFonts w:ascii="仿宋_GB2312" w:eastAsia="仿宋_GB2312" w:hAnsi="仿宋_GB2312" w:hint="eastAsia"/>
          <w:kern w:val="0"/>
          <w:sz w:val="32"/>
          <w:szCs w:val="24"/>
        </w:rPr>
        <w:t>万元，主要原因是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（由部门根据实际情况补充原因），财政拨款开支的公务用车保有量为</w:t>
      </w:r>
      <w:r>
        <w:rPr>
          <w:rFonts w:ascii="仿宋_GB2312" w:eastAsia="仿宋_GB2312" w:hAnsi="仿宋_GB2312"/>
          <w:kern w:val="0"/>
          <w:sz w:val="32"/>
          <w:szCs w:val="24"/>
        </w:rPr>
        <w:t>0</w:t>
      </w:r>
      <w:r>
        <w:rPr>
          <w:rFonts w:ascii="仿宋_GB2312" w:eastAsia="仿宋_GB2312" w:hAnsi="仿宋_GB2312" w:hint="eastAsia"/>
          <w:kern w:val="0"/>
          <w:sz w:val="32"/>
          <w:szCs w:val="24"/>
        </w:rPr>
        <w:t>辆。</w:t>
      </w:r>
    </w:p>
    <w:p w:rsidR="00000000" w:rsidRDefault="00185DD0">
      <w:pPr>
        <w:spacing w:before="100" w:after="100" w:line="580" w:lineRule="atLeast"/>
        <w:ind w:firstLine="600"/>
        <w:rPr>
          <w:rFonts w:ascii="仿宋_GB2312" w:eastAsia="仿宋_GB2312" w:hAnsi="仿宋_GB2312"/>
          <w:kern w:val="0"/>
          <w:sz w:val="32"/>
          <w:szCs w:val="24"/>
        </w:rPr>
      </w:pPr>
      <w:r>
        <w:rPr>
          <w:rFonts w:ascii="仿宋_GB2312" w:eastAsia="仿宋_GB2312" w:hAnsi="仿宋_GB2312" w:hint="eastAsia"/>
          <w:b/>
          <w:kern w:val="0"/>
          <w:sz w:val="32"/>
          <w:szCs w:val="24"/>
        </w:rPr>
        <w:t>公务接待费支出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万元。其中：国内公务接待费</w:t>
      </w:r>
      <w:r>
        <w:rPr>
          <w:rFonts w:ascii="仿宋_GB2312" w:eastAsia="仿宋_GB2312" w:hAnsi="仿宋_GB2312"/>
          <w:kern w:val="0"/>
          <w:sz w:val="32"/>
          <w:szCs w:val="24"/>
        </w:rPr>
        <w:t>0</w:t>
      </w:r>
      <w:r>
        <w:rPr>
          <w:rFonts w:ascii="仿宋_GB2312" w:eastAsia="仿宋_GB2312" w:hAnsi="仿宋_GB2312" w:hint="eastAsia"/>
          <w:kern w:val="0"/>
          <w:sz w:val="32"/>
          <w:szCs w:val="24"/>
        </w:rPr>
        <w:t>万元，接待</w:t>
      </w:r>
      <w:r>
        <w:rPr>
          <w:rFonts w:ascii="仿宋_GB2312" w:eastAsia="仿宋_GB2312" w:hAnsi="仿宋_GB2312"/>
          <w:kern w:val="0"/>
          <w:sz w:val="32"/>
          <w:szCs w:val="24"/>
        </w:rPr>
        <w:t>0</w:t>
      </w:r>
      <w:r>
        <w:rPr>
          <w:rFonts w:ascii="仿宋_GB2312" w:eastAsia="仿宋_GB2312" w:hAnsi="仿宋_GB2312" w:hint="eastAsia"/>
          <w:kern w:val="0"/>
          <w:sz w:val="32"/>
          <w:szCs w:val="24"/>
        </w:rPr>
        <w:t>批次，共接待</w:t>
      </w:r>
      <w:r>
        <w:rPr>
          <w:rFonts w:ascii="仿宋_GB2312" w:eastAsia="仿宋_GB2312" w:hAnsi="仿宋_GB2312"/>
          <w:kern w:val="0"/>
          <w:sz w:val="32"/>
          <w:szCs w:val="24"/>
        </w:rPr>
        <w:t>0</w:t>
      </w:r>
      <w:r>
        <w:rPr>
          <w:rFonts w:ascii="仿宋_GB2312" w:eastAsia="仿宋_GB2312" w:hAnsi="仿宋_GB2312" w:hint="eastAsia"/>
          <w:kern w:val="0"/>
          <w:sz w:val="32"/>
          <w:szCs w:val="24"/>
        </w:rPr>
        <w:t>人次。主要用于一是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；二是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；三是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（由部门根据实际情况补充）。国（境）外接待费</w:t>
      </w:r>
      <w:r>
        <w:rPr>
          <w:rFonts w:ascii="仿宋_GB2312" w:eastAsia="仿宋_GB2312" w:hAnsi="仿宋_GB2312"/>
          <w:kern w:val="0"/>
          <w:sz w:val="32"/>
          <w:szCs w:val="24"/>
        </w:rPr>
        <w:t>0</w:t>
      </w:r>
      <w:r>
        <w:rPr>
          <w:rFonts w:ascii="仿宋_GB2312" w:eastAsia="仿宋_GB2312" w:hAnsi="仿宋_GB2312" w:hint="eastAsia"/>
          <w:kern w:val="0"/>
          <w:sz w:val="32"/>
          <w:szCs w:val="24"/>
        </w:rPr>
        <w:t>万元，接待</w:t>
      </w:r>
      <w:r>
        <w:rPr>
          <w:rFonts w:ascii="仿宋_GB2312" w:eastAsia="仿宋_GB2312" w:hAnsi="仿宋_GB2312"/>
          <w:kern w:val="0"/>
          <w:sz w:val="32"/>
          <w:szCs w:val="24"/>
        </w:rPr>
        <w:t>0</w:t>
      </w:r>
      <w:r>
        <w:rPr>
          <w:rFonts w:ascii="仿宋_GB2312" w:eastAsia="仿宋_GB2312" w:hAnsi="仿宋_GB2312" w:hint="eastAsia"/>
          <w:kern w:val="0"/>
          <w:sz w:val="32"/>
          <w:szCs w:val="24"/>
        </w:rPr>
        <w:t>批次，共接待</w:t>
      </w:r>
      <w:r>
        <w:rPr>
          <w:rFonts w:ascii="仿宋_GB2312" w:eastAsia="仿宋_GB2312" w:hAnsi="仿宋_GB2312"/>
          <w:kern w:val="0"/>
          <w:sz w:val="32"/>
          <w:szCs w:val="24"/>
        </w:rPr>
        <w:t>0</w:t>
      </w:r>
      <w:r>
        <w:rPr>
          <w:rFonts w:ascii="仿宋_GB2312" w:eastAsia="仿宋_GB2312" w:hAnsi="仿宋_GB2312" w:hint="eastAsia"/>
          <w:kern w:val="0"/>
          <w:sz w:val="32"/>
          <w:szCs w:val="24"/>
        </w:rPr>
        <w:t>人次。主要用于一是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；二是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；三是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（由部门根据实际情况补充）。公务接待费支出较上年增加（减少）</w:t>
      </w:r>
      <w:r>
        <w:rPr>
          <w:rFonts w:ascii="仿宋_GB2312" w:eastAsia="仿宋_GB2312" w:hAnsi="仿宋_GB2312"/>
          <w:kern w:val="0"/>
          <w:sz w:val="32"/>
          <w:szCs w:val="24"/>
        </w:rPr>
        <w:t>0</w:t>
      </w:r>
      <w:r>
        <w:rPr>
          <w:rFonts w:ascii="仿宋_GB2312" w:eastAsia="仿宋_GB2312" w:hAnsi="仿宋_GB2312" w:hint="eastAsia"/>
          <w:kern w:val="0"/>
          <w:sz w:val="32"/>
          <w:szCs w:val="24"/>
        </w:rPr>
        <w:t>万元，主要原因是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（由部门根据实际情况补充原因）</w:t>
      </w:r>
    </w:p>
    <w:p w:rsidR="00000000" w:rsidRDefault="00185DD0" w:rsidP="000D1B5A">
      <w:pPr>
        <w:pStyle w:val="2"/>
        <w:ind w:firstLine="640"/>
      </w:pPr>
      <w:r>
        <w:rPr>
          <w:rFonts w:hAnsi="仿宋_GB2312" w:hint="eastAsia"/>
          <w:kern w:val="0"/>
          <w:szCs w:val="24"/>
        </w:rPr>
        <w:t>本年单位本年度无三公经费支出项目。</w:t>
      </w:r>
    </w:p>
    <w:p w:rsidR="00000000" w:rsidRDefault="00185DD0">
      <w:pPr>
        <w:spacing w:before="100" w:after="100" w:line="580" w:lineRule="atLeast"/>
        <w:ind w:firstLine="600"/>
        <w:rPr>
          <w:rFonts w:eastAsia="Times New Roman"/>
          <w:kern w:val="0"/>
          <w:sz w:val="32"/>
          <w:szCs w:val="24"/>
        </w:rPr>
      </w:pPr>
      <w:r>
        <w:rPr>
          <w:rFonts w:ascii="仿宋_GB2312" w:eastAsia="仿宋_GB2312" w:hAnsi="仿宋_GB2312" w:hint="eastAsia"/>
          <w:kern w:val="0"/>
          <w:sz w:val="32"/>
          <w:szCs w:val="24"/>
        </w:rPr>
        <w:t>（</w:t>
      </w:r>
      <w:r>
        <w:rPr>
          <w:rFonts w:eastAsia="Times New Roman"/>
          <w:kern w:val="0"/>
          <w:sz w:val="32"/>
          <w:szCs w:val="24"/>
        </w:rPr>
        <w:t>“</w:t>
      </w:r>
      <w:r>
        <w:rPr>
          <w:rFonts w:ascii="仿宋_GB2312" w:eastAsia="仿宋_GB2312" w:hAnsi="仿宋_GB2312" w:hint="eastAsia"/>
          <w:kern w:val="0"/>
          <w:sz w:val="32"/>
          <w:szCs w:val="24"/>
        </w:rPr>
        <w:t>三公</w:t>
      </w:r>
      <w:r>
        <w:rPr>
          <w:rFonts w:eastAsia="Times New Roman"/>
          <w:kern w:val="0"/>
          <w:sz w:val="32"/>
          <w:szCs w:val="24"/>
        </w:rPr>
        <w:t>”</w:t>
      </w:r>
      <w:r>
        <w:rPr>
          <w:rFonts w:ascii="仿宋_GB2312" w:eastAsia="仿宋_GB2312" w:hAnsi="仿宋_GB2312" w:hint="eastAsia"/>
          <w:kern w:val="0"/>
          <w:sz w:val="32"/>
          <w:szCs w:val="24"/>
        </w:rPr>
        <w:t>经费四项经济科目需与预算、上年进行对比，如果某项经济科目本年无预算安排及无相关支出或本年无支出且与上年无变化，均不应删除相关表述，否则视同未公开）</w:t>
      </w:r>
    </w:p>
    <w:p w:rsidR="00000000" w:rsidRDefault="00185DD0">
      <w:pPr>
        <w:spacing w:before="100" w:after="100" w:line="580" w:lineRule="atLeast"/>
        <w:ind w:firstLine="600"/>
        <w:rPr>
          <w:rFonts w:eastAsia="Times New Roman"/>
          <w:b/>
          <w:kern w:val="0"/>
          <w:sz w:val="24"/>
          <w:szCs w:val="24"/>
        </w:rPr>
      </w:pPr>
      <w:r>
        <w:rPr>
          <w:rFonts w:ascii="楷体" w:eastAsia="楷体" w:hAnsi="楷体" w:hint="eastAsia"/>
          <w:b/>
          <w:kern w:val="0"/>
          <w:sz w:val="32"/>
          <w:szCs w:val="24"/>
        </w:rPr>
        <w:lastRenderedPageBreak/>
        <w:t>（八）关于</w:t>
      </w:r>
      <w:r>
        <w:rPr>
          <w:rFonts w:ascii="楷体" w:eastAsia="楷体" w:hAnsi="楷体"/>
          <w:b/>
          <w:kern w:val="0"/>
          <w:sz w:val="32"/>
          <w:szCs w:val="24"/>
        </w:rPr>
        <w:t>2021</w:t>
      </w:r>
      <w:r>
        <w:rPr>
          <w:rFonts w:ascii="楷体" w:eastAsia="楷体" w:hAnsi="楷体" w:hint="eastAsia"/>
          <w:b/>
          <w:kern w:val="0"/>
          <w:sz w:val="32"/>
          <w:szCs w:val="24"/>
        </w:rPr>
        <w:t>年度政府性基金预算财政拨款支出决算情况说明</w:t>
      </w:r>
    </w:p>
    <w:p w:rsidR="00000000" w:rsidRDefault="00185DD0">
      <w:pPr>
        <w:spacing w:line="560" w:lineRule="exact"/>
        <w:ind w:firstLine="640"/>
        <w:rPr>
          <w:rFonts w:ascii="仿宋_GB2312" w:eastAsia="仿宋_GB2312" w:hAnsi="仿宋_GB2312"/>
          <w:sz w:val="32"/>
          <w:szCs w:val="24"/>
        </w:rPr>
      </w:pPr>
      <w:r>
        <w:rPr>
          <w:rFonts w:ascii="仿宋_GB2312" w:eastAsia="仿宋_GB2312" w:hAnsi="仿宋_GB2312"/>
          <w:sz w:val="32"/>
          <w:szCs w:val="24"/>
        </w:rPr>
        <w:t>2021</w:t>
      </w:r>
      <w:r>
        <w:rPr>
          <w:rFonts w:ascii="仿宋_GB2312" w:eastAsia="仿宋_GB2312" w:hAnsi="仿宋_GB2312" w:hint="eastAsia"/>
          <w:sz w:val="32"/>
          <w:szCs w:val="24"/>
        </w:rPr>
        <w:t>年度政府性基金预算收入决算</w:t>
      </w:r>
      <w:r>
        <w:rPr>
          <w:rFonts w:ascii="仿宋_GB2312" w:eastAsia="仿宋_GB2312" w:hAnsi="仿宋_GB2312"/>
          <w:sz w:val="32"/>
          <w:szCs w:val="24"/>
        </w:rPr>
        <w:t>0</w:t>
      </w:r>
      <w:r>
        <w:rPr>
          <w:rFonts w:ascii="仿宋_GB2312" w:eastAsia="仿宋_GB2312" w:hAnsi="仿宋_GB2312" w:hint="eastAsia"/>
          <w:sz w:val="32"/>
          <w:szCs w:val="24"/>
        </w:rPr>
        <w:t>万元。与上年相比，增加（减少）</w:t>
      </w:r>
      <w:r>
        <w:rPr>
          <w:rFonts w:ascii="仿宋_GB2312" w:eastAsia="仿宋_GB2312" w:hAnsi="仿宋_GB2312"/>
          <w:sz w:val="32"/>
          <w:szCs w:val="24"/>
        </w:rPr>
        <w:t>0</w:t>
      </w:r>
      <w:r>
        <w:rPr>
          <w:rFonts w:ascii="仿宋_GB2312" w:eastAsia="仿宋_GB2312" w:hAnsi="仿宋_GB2312" w:hint="eastAsia"/>
          <w:sz w:val="32"/>
          <w:szCs w:val="24"/>
        </w:rPr>
        <w:t>万元，增长（下降）</w:t>
      </w:r>
      <w:r>
        <w:rPr>
          <w:rFonts w:ascii="仿宋_GB2312" w:eastAsia="仿宋_GB2312" w:hAnsi="仿宋_GB2312"/>
          <w:sz w:val="32"/>
          <w:szCs w:val="24"/>
        </w:rPr>
        <w:t>0%</w:t>
      </w:r>
      <w:r>
        <w:rPr>
          <w:rFonts w:ascii="仿宋_GB2312" w:eastAsia="仿宋_GB2312" w:hAnsi="仿宋_GB2312" w:hint="eastAsia"/>
          <w:sz w:val="32"/>
          <w:szCs w:val="24"/>
        </w:rPr>
        <w:t>，变动原因：</w:t>
      </w:r>
      <w:r>
        <w:rPr>
          <w:rFonts w:ascii="仿宋_GB2312" w:eastAsia="仿宋_GB2312" w:hAnsi="仿宋_GB2312" w:hint="eastAsia"/>
          <w:sz w:val="32"/>
          <w:szCs w:val="24"/>
        </w:rPr>
        <w:t>……</w:t>
      </w:r>
      <w:r>
        <w:rPr>
          <w:rFonts w:ascii="仿宋_GB2312" w:eastAsia="仿宋_GB2312" w:hAnsi="仿宋_GB2312" w:hint="eastAsia"/>
          <w:sz w:val="32"/>
          <w:szCs w:val="24"/>
        </w:rPr>
        <w:t>；支出决算</w:t>
      </w:r>
      <w:r>
        <w:rPr>
          <w:rFonts w:ascii="仿宋_GB2312" w:eastAsia="仿宋_GB2312" w:hAnsi="仿宋_GB2312"/>
          <w:sz w:val="32"/>
          <w:szCs w:val="24"/>
        </w:rPr>
        <w:t>0</w:t>
      </w:r>
      <w:r>
        <w:rPr>
          <w:rFonts w:ascii="仿宋_GB2312" w:eastAsia="仿宋_GB2312" w:hAnsi="仿宋_GB2312" w:hint="eastAsia"/>
          <w:sz w:val="32"/>
          <w:szCs w:val="24"/>
        </w:rPr>
        <w:t>万元。与上年相比，增加（减少）</w:t>
      </w:r>
      <w:r>
        <w:rPr>
          <w:rFonts w:ascii="仿宋_GB2312" w:eastAsia="仿宋_GB2312" w:hAnsi="仿宋_GB2312"/>
          <w:sz w:val="32"/>
          <w:szCs w:val="24"/>
        </w:rPr>
        <w:t>0</w:t>
      </w:r>
      <w:r>
        <w:rPr>
          <w:rFonts w:ascii="仿宋_GB2312" w:eastAsia="仿宋_GB2312" w:hAnsi="仿宋_GB2312" w:hint="eastAsia"/>
          <w:sz w:val="32"/>
          <w:szCs w:val="24"/>
        </w:rPr>
        <w:t>万元，增长（下降）</w:t>
      </w:r>
      <w:r>
        <w:rPr>
          <w:rFonts w:ascii="仿宋_GB2312" w:eastAsia="仿宋_GB2312" w:hAnsi="仿宋_GB2312"/>
          <w:sz w:val="32"/>
          <w:szCs w:val="24"/>
        </w:rPr>
        <w:t>0%</w:t>
      </w:r>
      <w:r>
        <w:rPr>
          <w:rFonts w:ascii="仿宋_GB2312" w:eastAsia="仿宋_GB2312" w:hAnsi="仿宋_GB2312" w:hint="eastAsia"/>
          <w:sz w:val="32"/>
          <w:szCs w:val="24"/>
        </w:rPr>
        <w:t>，变动原因：</w:t>
      </w:r>
      <w:r>
        <w:rPr>
          <w:rFonts w:ascii="仿宋_GB2312" w:eastAsia="仿宋_GB2312" w:hAnsi="仿宋_GB2312" w:hint="eastAsia"/>
          <w:sz w:val="32"/>
          <w:szCs w:val="24"/>
        </w:rPr>
        <w:t>……</w:t>
      </w:r>
      <w:r>
        <w:rPr>
          <w:rFonts w:ascii="仿宋_GB2312" w:eastAsia="仿宋_GB2312" w:hAnsi="仿宋_GB2312" w:hint="eastAsia"/>
          <w:sz w:val="32"/>
          <w:szCs w:val="24"/>
        </w:rPr>
        <w:t>。</w:t>
      </w:r>
    </w:p>
    <w:p w:rsidR="00000000" w:rsidRDefault="00185DD0">
      <w:pPr>
        <w:spacing w:line="560" w:lineRule="exact"/>
        <w:ind w:firstLine="640"/>
        <w:rPr>
          <w:rFonts w:ascii="仿宋_GB2312" w:eastAsia="仿宋_GB2312" w:hAnsi="仿宋_GB2312"/>
          <w:sz w:val="32"/>
          <w:szCs w:val="24"/>
        </w:rPr>
      </w:pPr>
      <w:r>
        <w:rPr>
          <w:rFonts w:ascii="仿宋_GB2312" w:eastAsia="仿宋_GB2312" w:hAnsi="仿宋_GB2312" w:hint="eastAsia"/>
          <w:sz w:val="32"/>
          <w:szCs w:val="24"/>
        </w:rPr>
        <w:t>（政府性基金预算支出决算表如为空表，可说明</w:t>
      </w:r>
      <w:r>
        <w:rPr>
          <w:rFonts w:eastAsia="Times New Roman"/>
          <w:sz w:val="32"/>
          <w:szCs w:val="24"/>
        </w:rPr>
        <w:t>“</w:t>
      </w:r>
      <w:r>
        <w:rPr>
          <w:rFonts w:ascii="仿宋_GB2312" w:eastAsia="仿宋_GB2312" w:hAnsi="仿宋_GB2312" w:hint="eastAsia"/>
          <w:sz w:val="32"/>
          <w:szCs w:val="24"/>
        </w:rPr>
        <w:t>本年无政府性基金预算拨款支出。</w:t>
      </w:r>
      <w:r>
        <w:rPr>
          <w:rFonts w:eastAsia="Times New Roman"/>
          <w:sz w:val="32"/>
          <w:szCs w:val="24"/>
        </w:rPr>
        <w:t>”</w:t>
      </w:r>
      <w:r>
        <w:rPr>
          <w:rFonts w:ascii="仿宋_GB2312" w:eastAsia="仿宋_GB2312" w:hAnsi="仿宋_GB2312" w:hint="eastAsia"/>
          <w:sz w:val="32"/>
          <w:szCs w:val="24"/>
        </w:rPr>
        <w:t>，不可删除该段表述）</w:t>
      </w:r>
    </w:p>
    <w:p w:rsidR="00000000" w:rsidRDefault="00185DD0" w:rsidP="000D1B5A">
      <w:pPr>
        <w:pStyle w:val="2"/>
        <w:ind w:firstLine="640"/>
      </w:pPr>
      <w:r>
        <w:rPr>
          <w:rFonts w:hAnsi="仿宋_GB2312" w:hint="eastAsia"/>
          <w:szCs w:val="24"/>
        </w:rPr>
        <w:t>本年无政府性基金预算拨款支出。</w:t>
      </w:r>
    </w:p>
    <w:p w:rsidR="00000000" w:rsidRDefault="00185DD0">
      <w:pPr>
        <w:spacing w:before="100" w:after="100" w:line="580" w:lineRule="atLeast"/>
        <w:ind w:firstLine="600"/>
        <w:rPr>
          <w:rFonts w:eastAsia="Times New Roman"/>
          <w:b/>
          <w:kern w:val="0"/>
          <w:sz w:val="32"/>
          <w:szCs w:val="24"/>
        </w:rPr>
      </w:pPr>
      <w:r>
        <w:rPr>
          <w:rFonts w:ascii="楷体" w:eastAsia="楷体" w:hAnsi="楷体" w:hint="eastAsia"/>
          <w:b/>
          <w:kern w:val="0"/>
          <w:sz w:val="32"/>
          <w:szCs w:val="24"/>
        </w:rPr>
        <w:t>（九）关于</w:t>
      </w:r>
      <w:r>
        <w:rPr>
          <w:rFonts w:ascii="楷体" w:eastAsia="楷体" w:hAnsi="楷体"/>
          <w:b/>
          <w:kern w:val="0"/>
          <w:sz w:val="32"/>
          <w:szCs w:val="24"/>
        </w:rPr>
        <w:t>2021</w:t>
      </w:r>
      <w:r>
        <w:rPr>
          <w:rFonts w:ascii="楷体" w:eastAsia="楷体" w:hAnsi="楷体" w:hint="eastAsia"/>
          <w:b/>
          <w:kern w:val="0"/>
          <w:sz w:val="32"/>
          <w:szCs w:val="24"/>
        </w:rPr>
        <w:t>年度国有资本经营预算支出决算情况说明</w:t>
      </w:r>
    </w:p>
    <w:p w:rsidR="00000000" w:rsidRDefault="00185DD0">
      <w:pPr>
        <w:spacing w:line="560" w:lineRule="exact"/>
        <w:ind w:firstLine="640"/>
        <w:rPr>
          <w:rFonts w:ascii="仿宋_GB2312" w:eastAsia="仿宋_GB2312" w:hAnsi="仿宋_GB2312"/>
          <w:sz w:val="32"/>
          <w:szCs w:val="24"/>
        </w:rPr>
      </w:pPr>
      <w:r>
        <w:rPr>
          <w:rFonts w:ascii="仿宋_GB2312" w:eastAsia="仿宋_GB2312" w:hAnsi="仿宋_GB2312"/>
          <w:sz w:val="32"/>
          <w:szCs w:val="24"/>
        </w:rPr>
        <w:t>2021</w:t>
      </w:r>
      <w:r>
        <w:rPr>
          <w:rFonts w:ascii="仿宋_GB2312" w:eastAsia="仿宋_GB2312" w:hAnsi="仿宋_GB2312" w:hint="eastAsia"/>
          <w:sz w:val="32"/>
          <w:szCs w:val="24"/>
        </w:rPr>
        <w:t>年度国有资本经营预算收入决算</w:t>
      </w:r>
      <w:r>
        <w:rPr>
          <w:rFonts w:ascii="仿宋_GB2312" w:eastAsia="仿宋_GB2312" w:hAnsi="仿宋_GB2312"/>
          <w:sz w:val="32"/>
          <w:szCs w:val="24"/>
        </w:rPr>
        <w:t>0</w:t>
      </w:r>
      <w:r>
        <w:rPr>
          <w:rFonts w:ascii="仿宋_GB2312" w:eastAsia="仿宋_GB2312" w:hAnsi="仿宋_GB2312" w:hint="eastAsia"/>
          <w:sz w:val="32"/>
          <w:szCs w:val="24"/>
        </w:rPr>
        <w:t>万元，与上年相比，与上年相比，增加（减少）</w:t>
      </w:r>
      <w:r>
        <w:rPr>
          <w:rFonts w:ascii="仿宋_GB2312" w:eastAsia="仿宋_GB2312" w:hAnsi="仿宋_GB2312"/>
          <w:sz w:val="32"/>
          <w:szCs w:val="24"/>
        </w:rPr>
        <w:t>0</w:t>
      </w:r>
      <w:r>
        <w:rPr>
          <w:rFonts w:ascii="仿宋_GB2312" w:eastAsia="仿宋_GB2312" w:hAnsi="仿宋_GB2312" w:hint="eastAsia"/>
          <w:sz w:val="32"/>
          <w:szCs w:val="24"/>
        </w:rPr>
        <w:t>万元，增长（下降）</w:t>
      </w:r>
      <w:r>
        <w:rPr>
          <w:rFonts w:ascii="仿宋_GB2312" w:eastAsia="仿宋_GB2312" w:hAnsi="仿宋_GB2312"/>
          <w:sz w:val="32"/>
          <w:szCs w:val="24"/>
        </w:rPr>
        <w:t>0%</w:t>
      </w:r>
      <w:r>
        <w:rPr>
          <w:rFonts w:ascii="仿宋_GB2312" w:eastAsia="仿宋_GB2312" w:hAnsi="仿宋_GB2312" w:hint="eastAsia"/>
          <w:sz w:val="32"/>
          <w:szCs w:val="24"/>
        </w:rPr>
        <w:t>；支出决算</w:t>
      </w:r>
      <w:r>
        <w:rPr>
          <w:rFonts w:ascii="仿宋_GB2312" w:eastAsia="仿宋_GB2312" w:hAnsi="仿宋_GB2312"/>
          <w:sz w:val="32"/>
          <w:szCs w:val="24"/>
        </w:rPr>
        <w:t>0</w:t>
      </w:r>
      <w:r>
        <w:rPr>
          <w:rFonts w:ascii="仿宋_GB2312" w:eastAsia="仿宋_GB2312" w:hAnsi="仿宋_GB2312" w:hint="eastAsia"/>
          <w:sz w:val="32"/>
          <w:szCs w:val="24"/>
        </w:rPr>
        <w:t>万元。与上年相比，增加（减少）</w:t>
      </w:r>
      <w:r>
        <w:rPr>
          <w:rFonts w:ascii="仿宋_GB2312" w:eastAsia="仿宋_GB2312" w:hAnsi="仿宋_GB2312"/>
          <w:sz w:val="32"/>
          <w:szCs w:val="24"/>
        </w:rPr>
        <w:t>0</w:t>
      </w:r>
      <w:r>
        <w:rPr>
          <w:rFonts w:ascii="仿宋_GB2312" w:eastAsia="仿宋_GB2312" w:hAnsi="仿宋_GB2312" w:hint="eastAsia"/>
          <w:sz w:val="32"/>
          <w:szCs w:val="24"/>
        </w:rPr>
        <w:t>万元，增长（减少）</w:t>
      </w:r>
      <w:r>
        <w:rPr>
          <w:rFonts w:ascii="仿宋_GB2312" w:eastAsia="仿宋_GB2312" w:hAnsi="仿宋_GB2312"/>
          <w:sz w:val="32"/>
          <w:szCs w:val="24"/>
        </w:rPr>
        <w:t>0%</w:t>
      </w:r>
      <w:r>
        <w:rPr>
          <w:rFonts w:ascii="仿宋_GB2312" w:eastAsia="仿宋_GB2312" w:hAnsi="仿宋_GB2312" w:hint="eastAsia"/>
          <w:sz w:val="32"/>
          <w:szCs w:val="24"/>
        </w:rPr>
        <w:t>，变动原因：</w:t>
      </w:r>
      <w:r>
        <w:rPr>
          <w:rFonts w:ascii="仿宋_GB2312" w:eastAsia="仿宋_GB2312" w:hAnsi="仿宋_GB2312" w:hint="eastAsia"/>
          <w:sz w:val="32"/>
          <w:szCs w:val="24"/>
        </w:rPr>
        <w:t>……</w:t>
      </w:r>
      <w:r>
        <w:rPr>
          <w:rFonts w:ascii="仿宋_GB2312" w:eastAsia="仿宋_GB2312" w:hAnsi="仿宋_GB2312" w:hint="eastAsia"/>
          <w:sz w:val="32"/>
          <w:szCs w:val="24"/>
        </w:rPr>
        <w:t>。</w:t>
      </w:r>
    </w:p>
    <w:p w:rsidR="00000000" w:rsidRDefault="00185DD0">
      <w:pPr>
        <w:spacing w:line="560" w:lineRule="exact"/>
        <w:ind w:firstLine="640"/>
        <w:rPr>
          <w:rFonts w:ascii="仿宋_GB2312" w:eastAsia="仿宋_GB2312" w:hAnsi="仿宋_GB2312"/>
          <w:sz w:val="32"/>
          <w:szCs w:val="24"/>
        </w:rPr>
      </w:pPr>
      <w:r>
        <w:rPr>
          <w:rFonts w:ascii="仿宋_GB2312" w:eastAsia="仿宋_GB2312" w:hAnsi="仿宋_GB2312" w:hint="eastAsia"/>
          <w:sz w:val="32"/>
          <w:szCs w:val="24"/>
        </w:rPr>
        <w:t>（国有资本经营预算支出决算表如</w:t>
      </w:r>
      <w:r>
        <w:rPr>
          <w:rFonts w:ascii="仿宋_GB2312" w:eastAsia="仿宋_GB2312" w:hAnsi="仿宋_GB2312" w:hint="eastAsia"/>
          <w:sz w:val="32"/>
          <w:szCs w:val="24"/>
        </w:rPr>
        <w:t>为空表，可说明</w:t>
      </w:r>
      <w:r>
        <w:rPr>
          <w:rFonts w:eastAsia="Times New Roman"/>
          <w:sz w:val="32"/>
          <w:szCs w:val="24"/>
        </w:rPr>
        <w:t>“</w:t>
      </w:r>
      <w:r>
        <w:rPr>
          <w:rFonts w:ascii="仿宋_GB2312" w:eastAsia="仿宋_GB2312" w:hAnsi="仿宋_GB2312" w:hint="eastAsia"/>
          <w:sz w:val="32"/>
          <w:szCs w:val="24"/>
        </w:rPr>
        <w:t>本年无国有资本经营预算拨款支出。</w:t>
      </w:r>
      <w:r>
        <w:rPr>
          <w:rFonts w:eastAsia="Times New Roman"/>
          <w:sz w:val="32"/>
          <w:szCs w:val="24"/>
        </w:rPr>
        <w:t>”</w:t>
      </w:r>
      <w:r>
        <w:rPr>
          <w:rFonts w:ascii="仿宋_GB2312" w:eastAsia="仿宋_GB2312" w:hAnsi="仿宋_GB2312" w:hint="eastAsia"/>
          <w:sz w:val="32"/>
          <w:szCs w:val="24"/>
        </w:rPr>
        <w:t>，不可删除该段表述）</w:t>
      </w:r>
    </w:p>
    <w:p w:rsidR="00000000" w:rsidRDefault="00185DD0" w:rsidP="000D1B5A">
      <w:pPr>
        <w:pStyle w:val="2"/>
        <w:ind w:firstLine="640"/>
      </w:pPr>
      <w:r>
        <w:rPr>
          <w:rFonts w:hAnsi="仿宋_GB2312" w:hint="eastAsia"/>
          <w:szCs w:val="24"/>
        </w:rPr>
        <w:t>本年无国有资本经营预算拨款支出。</w:t>
      </w:r>
    </w:p>
    <w:p w:rsidR="00000000" w:rsidRDefault="00185DD0">
      <w:pPr>
        <w:spacing w:line="560" w:lineRule="exact"/>
        <w:ind w:firstLine="640"/>
        <w:rPr>
          <w:rFonts w:eastAsia="Times New Roman"/>
          <w:b/>
          <w:kern w:val="0"/>
          <w:sz w:val="32"/>
          <w:szCs w:val="24"/>
        </w:rPr>
      </w:pPr>
      <w:r>
        <w:rPr>
          <w:rFonts w:ascii="楷体" w:eastAsia="楷体" w:hAnsi="楷体" w:hint="eastAsia"/>
          <w:b/>
          <w:kern w:val="0"/>
          <w:sz w:val="32"/>
          <w:szCs w:val="24"/>
        </w:rPr>
        <w:t>（十）关于</w:t>
      </w:r>
      <w:r>
        <w:rPr>
          <w:rFonts w:ascii="楷体" w:eastAsia="楷体" w:hAnsi="楷体"/>
          <w:b/>
          <w:kern w:val="0"/>
          <w:sz w:val="32"/>
          <w:szCs w:val="24"/>
        </w:rPr>
        <w:t>2021</w:t>
      </w:r>
      <w:r>
        <w:rPr>
          <w:rFonts w:ascii="楷体" w:eastAsia="楷体" w:hAnsi="楷体" w:hint="eastAsia"/>
          <w:b/>
          <w:kern w:val="0"/>
          <w:sz w:val="32"/>
          <w:szCs w:val="24"/>
        </w:rPr>
        <w:t>年度项目支出决算情况说明</w:t>
      </w:r>
    </w:p>
    <w:p w:rsidR="00000000" w:rsidRDefault="00185DD0">
      <w:pPr>
        <w:spacing w:line="560" w:lineRule="exact"/>
        <w:ind w:firstLine="640"/>
        <w:rPr>
          <w:rFonts w:eastAsia="Times New Roman"/>
          <w:kern w:val="0"/>
          <w:sz w:val="32"/>
          <w:szCs w:val="24"/>
        </w:rPr>
      </w:pPr>
      <w:r>
        <w:rPr>
          <w:rFonts w:ascii="仿宋_GB2312" w:eastAsia="仿宋_GB2312" w:hAnsi="仿宋_GB2312"/>
          <w:kern w:val="0"/>
          <w:sz w:val="32"/>
          <w:szCs w:val="24"/>
        </w:rPr>
        <w:t>2021</w:t>
      </w:r>
      <w:r>
        <w:rPr>
          <w:rFonts w:ascii="仿宋_GB2312" w:eastAsia="仿宋_GB2312" w:hAnsi="仿宋_GB2312" w:hint="eastAsia"/>
          <w:kern w:val="0"/>
          <w:sz w:val="32"/>
          <w:szCs w:val="24"/>
        </w:rPr>
        <w:t>年，部门（单位）预算安排项目</w:t>
      </w:r>
      <w:r>
        <w:rPr>
          <w:rFonts w:ascii="仿宋_GB2312" w:eastAsia="仿宋_GB2312" w:hAnsi="仿宋_GB2312"/>
          <w:kern w:val="0"/>
          <w:sz w:val="32"/>
          <w:szCs w:val="24"/>
        </w:rPr>
        <w:t>1</w:t>
      </w:r>
      <w:r>
        <w:rPr>
          <w:rFonts w:ascii="仿宋_GB2312" w:eastAsia="仿宋_GB2312" w:hAnsi="仿宋_GB2312" w:hint="eastAsia"/>
          <w:kern w:val="0"/>
          <w:sz w:val="32"/>
          <w:szCs w:val="24"/>
        </w:rPr>
        <w:t>个，实施项目</w:t>
      </w:r>
      <w:r>
        <w:rPr>
          <w:rFonts w:ascii="仿宋_GB2312" w:eastAsia="仿宋_GB2312" w:hAnsi="仿宋_GB2312"/>
          <w:kern w:val="0"/>
          <w:sz w:val="32"/>
          <w:szCs w:val="24"/>
        </w:rPr>
        <w:t>1</w:t>
      </w:r>
      <w:r>
        <w:rPr>
          <w:rFonts w:ascii="仿宋_GB2312" w:eastAsia="仿宋_GB2312" w:hAnsi="仿宋_GB2312" w:hint="eastAsia"/>
          <w:kern w:val="0"/>
          <w:sz w:val="32"/>
          <w:szCs w:val="24"/>
        </w:rPr>
        <w:t>个，完成项目</w:t>
      </w:r>
      <w:r>
        <w:rPr>
          <w:rFonts w:ascii="仿宋_GB2312" w:eastAsia="仿宋_GB2312" w:hAnsi="仿宋_GB2312"/>
          <w:kern w:val="0"/>
          <w:sz w:val="32"/>
          <w:szCs w:val="24"/>
        </w:rPr>
        <w:t>1</w:t>
      </w:r>
      <w:r>
        <w:rPr>
          <w:rFonts w:ascii="仿宋_GB2312" w:eastAsia="仿宋_GB2312" w:hAnsi="仿宋_GB2312" w:hint="eastAsia"/>
          <w:kern w:val="0"/>
          <w:sz w:val="32"/>
          <w:szCs w:val="24"/>
        </w:rPr>
        <w:t>个，项目支出总金额</w:t>
      </w:r>
      <w:r>
        <w:rPr>
          <w:rFonts w:ascii="仿宋_GB2312" w:eastAsia="仿宋_GB2312" w:hAnsi="仿宋_GB2312"/>
          <w:kern w:val="0"/>
          <w:sz w:val="32"/>
          <w:szCs w:val="24"/>
        </w:rPr>
        <w:t>54.44</w:t>
      </w:r>
      <w:r>
        <w:rPr>
          <w:rFonts w:ascii="仿宋_GB2312" w:eastAsia="仿宋_GB2312" w:hAnsi="仿宋_GB2312" w:hint="eastAsia"/>
          <w:kern w:val="0"/>
          <w:sz w:val="32"/>
          <w:szCs w:val="24"/>
        </w:rPr>
        <w:t>万元。财政本年拨款金额</w:t>
      </w:r>
      <w:r>
        <w:rPr>
          <w:rFonts w:ascii="仿宋_GB2312" w:eastAsia="仿宋_GB2312" w:hAnsi="仿宋_GB2312"/>
          <w:kern w:val="0"/>
          <w:sz w:val="32"/>
          <w:szCs w:val="24"/>
        </w:rPr>
        <w:t>4.85</w:t>
      </w:r>
      <w:r>
        <w:rPr>
          <w:rFonts w:ascii="仿宋_GB2312" w:eastAsia="仿宋_GB2312" w:hAnsi="仿宋_GB2312" w:hint="eastAsia"/>
          <w:kern w:val="0"/>
          <w:sz w:val="32"/>
          <w:szCs w:val="24"/>
        </w:rPr>
        <w:t>万元，财政拨款结转结余</w:t>
      </w:r>
      <w:r>
        <w:rPr>
          <w:rFonts w:ascii="仿宋_GB2312" w:eastAsia="仿宋_GB2312" w:hAnsi="仿宋_GB2312"/>
          <w:kern w:val="0"/>
          <w:sz w:val="32"/>
          <w:szCs w:val="24"/>
        </w:rPr>
        <w:t>91.68</w:t>
      </w:r>
      <w:r>
        <w:rPr>
          <w:rFonts w:ascii="仿宋_GB2312" w:eastAsia="仿宋_GB2312" w:hAnsi="仿宋_GB2312" w:hint="eastAsia"/>
          <w:kern w:val="0"/>
          <w:sz w:val="32"/>
          <w:szCs w:val="24"/>
        </w:rPr>
        <w:t>万元，其他资金结转结余</w:t>
      </w:r>
      <w:r>
        <w:rPr>
          <w:rFonts w:ascii="仿宋_GB2312" w:eastAsia="仿宋_GB2312" w:hAnsi="仿宋_GB2312"/>
          <w:kern w:val="0"/>
          <w:sz w:val="32"/>
          <w:szCs w:val="24"/>
        </w:rPr>
        <w:t>0</w:t>
      </w:r>
      <w:r>
        <w:rPr>
          <w:rFonts w:ascii="仿宋_GB2312" w:eastAsia="仿宋_GB2312" w:hAnsi="仿宋_GB2312" w:hint="eastAsia"/>
          <w:kern w:val="0"/>
          <w:sz w:val="32"/>
          <w:szCs w:val="24"/>
        </w:rPr>
        <w:t>万元。</w:t>
      </w:r>
    </w:p>
    <w:p w:rsidR="00000000" w:rsidRDefault="00185DD0">
      <w:pPr>
        <w:spacing w:before="100" w:after="100" w:line="580" w:lineRule="atLeast"/>
        <w:ind w:firstLine="600"/>
        <w:jc w:val="left"/>
        <w:rPr>
          <w:rFonts w:eastAsia="Times New Roman"/>
          <w:b/>
          <w:kern w:val="0"/>
          <w:sz w:val="32"/>
          <w:szCs w:val="24"/>
        </w:rPr>
      </w:pPr>
      <w:r>
        <w:rPr>
          <w:rFonts w:eastAsia="Times New Roman"/>
          <w:kern w:val="0"/>
          <w:sz w:val="32"/>
          <w:szCs w:val="24"/>
        </w:rPr>
        <w:lastRenderedPageBreak/>
        <w:t xml:space="preserve"> </w:t>
      </w:r>
      <w:r>
        <w:rPr>
          <w:rFonts w:ascii="楷体" w:eastAsia="楷体" w:hAnsi="楷体" w:hint="eastAsia"/>
          <w:b/>
          <w:kern w:val="0"/>
          <w:sz w:val="32"/>
          <w:szCs w:val="24"/>
        </w:rPr>
        <w:t>（十一）政府采购支出情况</w:t>
      </w:r>
    </w:p>
    <w:p w:rsidR="00000000" w:rsidRDefault="00185DD0">
      <w:pPr>
        <w:spacing w:before="100" w:after="100" w:line="580" w:lineRule="atLeast"/>
        <w:ind w:firstLine="600"/>
        <w:rPr>
          <w:rFonts w:ascii="仿宋" w:eastAsia="仿宋" w:hAnsi="仿宋"/>
          <w:kern w:val="0"/>
          <w:sz w:val="32"/>
          <w:szCs w:val="24"/>
        </w:rPr>
      </w:pPr>
      <w:r>
        <w:rPr>
          <w:rFonts w:ascii="仿宋_GB2312" w:eastAsia="仿宋_GB2312" w:hAnsi="仿宋_GB2312" w:hint="eastAsia"/>
          <w:kern w:val="0"/>
          <w:sz w:val="32"/>
          <w:szCs w:val="24"/>
        </w:rPr>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年度政府采购支出合计</w:t>
      </w:r>
      <w:r>
        <w:rPr>
          <w:rFonts w:ascii="仿宋_GB2312" w:eastAsia="仿宋_GB2312" w:hAnsi="仿宋_GB2312"/>
          <w:kern w:val="0"/>
          <w:sz w:val="32"/>
          <w:szCs w:val="24"/>
        </w:rPr>
        <w:t>3.84</w:t>
      </w:r>
      <w:r>
        <w:rPr>
          <w:rFonts w:ascii="仿宋_GB2312" w:eastAsia="仿宋_GB2312" w:hAnsi="仿宋_GB2312" w:hint="eastAsia"/>
          <w:kern w:val="0"/>
          <w:sz w:val="32"/>
          <w:szCs w:val="24"/>
        </w:rPr>
        <w:t>万元，其中：政府采购货物支出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万元，比</w:t>
      </w:r>
      <w:r>
        <w:rPr>
          <w:rFonts w:ascii="仿宋_GB2312" w:eastAsia="仿宋_GB2312" w:hAnsi="仿宋_GB2312"/>
          <w:kern w:val="0"/>
          <w:sz w:val="32"/>
          <w:szCs w:val="24"/>
        </w:rPr>
        <w:t>2020</w:t>
      </w:r>
      <w:r>
        <w:rPr>
          <w:rFonts w:ascii="仿宋_GB2312" w:eastAsia="仿宋_GB2312" w:hAnsi="仿宋_GB2312" w:hint="eastAsia"/>
          <w:kern w:val="0"/>
          <w:sz w:val="32"/>
          <w:szCs w:val="24"/>
        </w:rPr>
        <w:t>年减少</w:t>
      </w:r>
      <w:r>
        <w:rPr>
          <w:rFonts w:ascii="仿宋_GB2312" w:eastAsia="仿宋_GB2312" w:hAnsi="仿宋_GB2312"/>
          <w:kern w:val="0"/>
          <w:sz w:val="32"/>
          <w:szCs w:val="24"/>
        </w:rPr>
        <w:t>124.83</w:t>
      </w:r>
      <w:r>
        <w:rPr>
          <w:rFonts w:ascii="仿宋_GB2312" w:eastAsia="仿宋_GB2312" w:hAnsi="仿宋_GB2312" w:hint="eastAsia"/>
          <w:kern w:val="0"/>
          <w:sz w:val="32"/>
          <w:szCs w:val="24"/>
        </w:rPr>
        <w:t>万元，降低</w:t>
      </w:r>
      <w:r>
        <w:rPr>
          <w:rFonts w:ascii="仿宋_GB2312" w:eastAsia="仿宋_GB2312" w:hAnsi="仿宋_GB2312"/>
          <w:kern w:val="0"/>
          <w:sz w:val="32"/>
          <w:szCs w:val="24"/>
        </w:rPr>
        <w:t>96.9%</w:t>
      </w:r>
      <w:r>
        <w:rPr>
          <w:rFonts w:ascii="仿宋_GB2312" w:eastAsia="仿宋_GB2312" w:hAnsi="仿宋_GB2312" w:hint="eastAsia"/>
          <w:kern w:val="0"/>
          <w:sz w:val="32"/>
          <w:szCs w:val="24"/>
        </w:rPr>
        <w:t>，</w:t>
      </w:r>
      <w:r>
        <w:rPr>
          <w:rFonts w:ascii="仿宋" w:eastAsia="仿宋" w:hAnsi="仿宋"/>
          <w:kern w:val="0"/>
          <w:sz w:val="32"/>
          <w:szCs w:val="24"/>
        </w:rPr>
        <w:t>2021</w:t>
      </w:r>
      <w:r>
        <w:rPr>
          <w:rFonts w:ascii="仿宋" w:eastAsia="仿宋" w:hAnsi="仿宋" w:hint="eastAsia"/>
          <w:kern w:val="0"/>
          <w:sz w:val="32"/>
          <w:szCs w:val="24"/>
        </w:rPr>
        <w:t>年单位部分</w:t>
      </w:r>
      <w:r>
        <w:rPr>
          <w:rFonts w:ascii="仿宋" w:eastAsia="仿宋" w:hAnsi="仿宋" w:hint="eastAsia"/>
          <w:kern w:val="0"/>
          <w:sz w:val="32"/>
          <w:szCs w:val="24"/>
        </w:rPr>
        <w:t>“</w:t>
      </w:r>
      <w:r>
        <w:rPr>
          <w:rFonts w:ascii="仿宋" w:eastAsia="仿宋" w:hAnsi="仿宋" w:hint="eastAsia"/>
          <w:kern w:val="0"/>
          <w:sz w:val="32"/>
          <w:szCs w:val="24"/>
        </w:rPr>
        <w:t>信息系统维护费</w:t>
      </w:r>
      <w:r>
        <w:rPr>
          <w:rFonts w:ascii="仿宋" w:eastAsia="仿宋" w:hAnsi="仿宋" w:hint="eastAsia"/>
          <w:kern w:val="0"/>
          <w:sz w:val="32"/>
          <w:szCs w:val="24"/>
        </w:rPr>
        <w:t>”</w:t>
      </w:r>
      <w:r>
        <w:rPr>
          <w:rFonts w:ascii="仿宋" w:eastAsia="仿宋" w:hAnsi="仿宋" w:hint="eastAsia"/>
          <w:kern w:val="0"/>
          <w:sz w:val="32"/>
          <w:szCs w:val="24"/>
        </w:rPr>
        <w:t>项目款项尚未支付，年末缴回预算</w:t>
      </w:r>
      <w:r>
        <w:rPr>
          <w:rFonts w:ascii="仿宋" w:eastAsia="仿宋" w:hAnsi="仿宋" w:cs="仿宋"/>
          <w:sz w:val="32"/>
          <w:szCs w:val="32"/>
        </w:rPr>
        <w:t>181.36</w:t>
      </w:r>
      <w:r>
        <w:rPr>
          <w:rFonts w:ascii="仿宋" w:eastAsia="仿宋" w:hAnsi="仿宋" w:hint="eastAsia"/>
          <w:kern w:val="0"/>
          <w:sz w:val="32"/>
          <w:szCs w:val="24"/>
        </w:rPr>
        <w:t>万元。</w:t>
      </w:r>
      <w:r>
        <w:rPr>
          <w:rFonts w:ascii="仿宋_GB2312" w:eastAsia="仿宋_GB2312" w:hAnsi="仿宋_GB2312" w:hint="eastAsia"/>
          <w:kern w:val="0"/>
          <w:sz w:val="32"/>
          <w:szCs w:val="24"/>
        </w:rPr>
        <w:t>政府采购工程支出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万元，比</w:t>
      </w:r>
      <w:r>
        <w:rPr>
          <w:rFonts w:ascii="仿宋_GB2312" w:eastAsia="仿宋_GB2312" w:hAnsi="仿宋_GB2312"/>
          <w:kern w:val="0"/>
          <w:sz w:val="32"/>
          <w:szCs w:val="24"/>
        </w:rPr>
        <w:t>2020</w:t>
      </w:r>
      <w:r>
        <w:rPr>
          <w:rFonts w:ascii="仿宋_GB2312" w:eastAsia="仿宋_GB2312" w:hAnsi="仿宋_GB2312" w:hint="eastAsia"/>
          <w:kern w:val="0"/>
          <w:sz w:val="32"/>
          <w:szCs w:val="24"/>
        </w:rPr>
        <w:t>年减少</w:t>
      </w:r>
      <w:r>
        <w:rPr>
          <w:rFonts w:ascii="仿宋_GB2312" w:eastAsia="仿宋_GB2312" w:hAnsi="仿宋_GB2312"/>
          <w:kern w:val="0"/>
          <w:sz w:val="32"/>
          <w:szCs w:val="24"/>
        </w:rPr>
        <w:t>29.54</w:t>
      </w:r>
      <w:r>
        <w:rPr>
          <w:rFonts w:ascii="仿宋_GB2312" w:eastAsia="仿宋_GB2312" w:hAnsi="仿宋_GB2312" w:hint="eastAsia"/>
          <w:kern w:val="0"/>
          <w:sz w:val="32"/>
          <w:szCs w:val="24"/>
        </w:rPr>
        <w:t>万。主要原因是：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（由部门根据实际情况补充原因）；政府采购服务支出</w:t>
      </w:r>
      <w:r>
        <w:rPr>
          <w:rFonts w:ascii="仿宋_GB2312" w:eastAsia="仿宋_GB2312" w:hAnsi="仿宋_GB2312"/>
          <w:kern w:val="0"/>
          <w:sz w:val="32"/>
          <w:szCs w:val="24"/>
        </w:rPr>
        <w:t>3.84</w:t>
      </w:r>
      <w:r>
        <w:rPr>
          <w:rFonts w:ascii="仿宋_GB2312" w:eastAsia="仿宋_GB2312" w:hAnsi="仿宋_GB2312" w:hint="eastAsia"/>
          <w:kern w:val="0"/>
          <w:sz w:val="32"/>
          <w:szCs w:val="24"/>
        </w:rPr>
        <w:t>万元，比</w:t>
      </w:r>
      <w:r>
        <w:rPr>
          <w:rFonts w:ascii="仿宋_GB2312" w:eastAsia="仿宋_GB2312" w:hAnsi="仿宋_GB2312"/>
          <w:kern w:val="0"/>
          <w:sz w:val="32"/>
          <w:szCs w:val="24"/>
        </w:rPr>
        <w:t>2020</w:t>
      </w:r>
      <w:r>
        <w:rPr>
          <w:rFonts w:ascii="仿宋_GB2312" w:eastAsia="仿宋_GB2312" w:hAnsi="仿宋_GB2312" w:hint="eastAsia"/>
          <w:kern w:val="0"/>
          <w:sz w:val="32"/>
          <w:szCs w:val="24"/>
        </w:rPr>
        <w:t>年增加减少</w:t>
      </w:r>
      <w:r>
        <w:rPr>
          <w:rFonts w:ascii="仿宋_GB2312" w:eastAsia="仿宋_GB2312" w:hAnsi="仿宋_GB2312"/>
          <w:kern w:val="0"/>
          <w:sz w:val="32"/>
          <w:szCs w:val="24"/>
        </w:rPr>
        <w:t>95.3</w:t>
      </w:r>
      <w:r>
        <w:rPr>
          <w:rFonts w:ascii="仿宋_GB2312" w:eastAsia="仿宋_GB2312" w:hAnsi="仿宋_GB2312" w:hint="eastAsia"/>
          <w:kern w:val="0"/>
          <w:sz w:val="32"/>
          <w:szCs w:val="24"/>
        </w:rPr>
        <w:t>万元，降低</w:t>
      </w:r>
      <w:r>
        <w:rPr>
          <w:rFonts w:ascii="仿宋_GB2312" w:eastAsia="仿宋_GB2312" w:hAnsi="仿宋_GB2312"/>
          <w:kern w:val="0"/>
          <w:sz w:val="32"/>
          <w:szCs w:val="24"/>
        </w:rPr>
        <w:t>96.12%</w:t>
      </w:r>
      <w:r>
        <w:rPr>
          <w:rFonts w:ascii="仿宋_GB2312" w:eastAsia="仿宋_GB2312" w:hAnsi="仿宋_GB2312" w:hint="eastAsia"/>
          <w:kern w:val="0"/>
          <w:sz w:val="32"/>
          <w:szCs w:val="24"/>
        </w:rPr>
        <w:t>，主要原因是：</w:t>
      </w:r>
      <w:r>
        <w:rPr>
          <w:rFonts w:ascii="仿宋" w:eastAsia="仿宋" w:hAnsi="仿宋"/>
          <w:kern w:val="0"/>
          <w:sz w:val="32"/>
          <w:szCs w:val="24"/>
        </w:rPr>
        <w:t>2021</w:t>
      </w:r>
      <w:r>
        <w:rPr>
          <w:rFonts w:ascii="仿宋" w:eastAsia="仿宋" w:hAnsi="仿宋" w:hint="eastAsia"/>
          <w:kern w:val="0"/>
          <w:sz w:val="32"/>
          <w:szCs w:val="24"/>
        </w:rPr>
        <w:t>年单位部分</w:t>
      </w:r>
      <w:r>
        <w:rPr>
          <w:rFonts w:ascii="仿宋" w:eastAsia="仿宋" w:hAnsi="仿宋" w:hint="eastAsia"/>
          <w:kern w:val="0"/>
          <w:sz w:val="32"/>
          <w:szCs w:val="24"/>
        </w:rPr>
        <w:t>“</w:t>
      </w:r>
      <w:r>
        <w:rPr>
          <w:rFonts w:ascii="仿宋" w:eastAsia="仿宋" w:hAnsi="仿宋" w:hint="eastAsia"/>
          <w:kern w:val="0"/>
          <w:sz w:val="32"/>
          <w:szCs w:val="24"/>
        </w:rPr>
        <w:t>信息系统维护费</w:t>
      </w:r>
      <w:r>
        <w:rPr>
          <w:rFonts w:ascii="仿宋" w:eastAsia="仿宋" w:hAnsi="仿宋" w:hint="eastAsia"/>
          <w:kern w:val="0"/>
          <w:sz w:val="32"/>
          <w:szCs w:val="24"/>
        </w:rPr>
        <w:t>”</w:t>
      </w:r>
      <w:r>
        <w:rPr>
          <w:rFonts w:ascii="仿宋" w:eastAsia="仿宋" w:hAnsi="仿宋" w:hint="eastAsia"/>
          <w:kern w:val="0"/>
          <w:sz w:val="32"/>
          <w:szCs w:val="24"/>
        </w:rPr>
        <w:t>项目款项尚未支付，年末缴回预算</w:t>
      </w:r>
      <w:r>
        <w:rPr>
          <w:rFonts w:ascii="仿宋" w:eastAsia="仿宋" w:hAnsi="仿宋" w:cs="仿宋"/>
          <w:sz w:val="32"/>
          <w:szCs w:val="32"/>
        </w:rPr>
        <w:t>181.36</w:t>
      </w:r>
      <w:r>
        <w:rPr>
          <w:rFonts w:ascii="仿宋" w:eastAsia="仿宋" w:hAnsi="仿宋" w:hint="eastAsia"/>
          <w:kern w:val="0"/>
          <w:sz w:val="32"/>
          <w:szCs w:val="24"/>
        </w:rPr>
        <w:t>万元。</w:t>
      </w:r>
    </w:p>
    <w:p w:rsidR="00000000" w:rsidRDefault="00185DD0">
      <w:pPr>
        <w:spacing w:before="100" w:after="100" w:line="580" w:lineRule="atLeast"/>
        <w:ind w:firstLine="600"/>
        <w:rPr>
          <w:rFonts w:eastAsia="Times New Roman"/>
          <w:b/>
          <w:kern w:val="0"/>
          <w:sz w:val="32"/>
          <w:szCs w:val="24"/>
        </w:rPr>
      </w:pPr>
      <w:r>
        <w:rPr>
          <w:rFonts w:ascii="楷体" w:eastAsia="楷体" w:hAnsi="楷体" w:hint="eastAsia"/>
          <w:b/>
          <w:kern w:val="0"/>
          <w:sz w:val="32"/>
          <w:szCs w:val="24"/>
        </w:rPr>
        <w:t>（十二）机关运行经费支出情况</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本部门</w:t>
      </w:r>
      <w:r>
        <w:rPr>
          <w:rFonts w:ascii="仿宋_GB2312" w:eastAsia="仿宋_GB2312" w:hAnsi="仿宋_GB2312"/>
          <w:kern w:val="0"/>
          <w:sz w:val="32"/>
          <w:szCs w:val="24"/>
        </w:rPr>
        <w:t>2021</w:t>
      </w:r>
      <w:r>
        <w:rPr>
          <w:rFonts w:ascii="仿宋_GB2312" w:eastAsia="仿宋_GB2312" w:hAnsi="仿宋_GB2312" w:hint="eastAsia"/>
          <w:kern w:val="0"/>
          <w:sz w:val="32"/>
          <w:szCs w:val="24"/>
        </w:rPr>
        <w:t>年度机关运行经费支出</w:t>
      </w:r>
      <w:r>
        <w:rPr>
          <w:rFonts w:ascii="仿宋_GB2312" w:eastAsia="仿宋_GB2312" w:hAnsi="仿宋_GB2312"/>
          <w:kern w:val="0"/>
          <w:sz w:val="32"/>
          <w:szCs w:val="24"/>
        </w:rPr>
        <w:t>0</w:t>
      </w:r>
      <w:r>
        <w:rPr>
          <w:rFonts w:ascii="仿宋_GB2312" w:eastAsia="仿宋_GB2312" w:hAnsi="仿宋_GB2312" w:hint="eastAsia"/>
          <w:kern w:val="0"/>
          <w:sz w:val="32"/>
          <w:szCs w:val="24"/>
        </w:rPr>
        <w:t>万元，比</w:t>
      </w:r>
      <w:r>
        <w:rPr>
          <w:rFonts w:ascii="仿宋_GB2312" w:eastAsia="仿宋_GB2312" w:hAnsi="仿宋_GB2312"/>
          <w:kern w:val="0"/>
          <w:sz w:val="32"/>
          <w:szCs w:val="24"/>
        </w:rPr>
        <w:t>2020</w:t>
      </w:r>
      <w:r>
        <w:rPr>
          <w:rFonts w:ascii="仿宋_GB2312" w:eastAsia="仿宋_GB2312" w:hAnsi="仿宋_GB2312" w:hint="eastAsia"/>
          <w:kern w:val="0"/>
          <w:sz w:val="32"/>
          <w:szCs w:val="24"/>
        </w:rPr>
        <w:t>年增加（减少）</w:t>
      </w:r>
      <w:r>
        <w:rPr>
          <w:rFonts w:ascii="仿宋_GB2312" w:eastAsia="仿宋_GB2312" w:hAnsi="仿宋_GB2312"/>
          <w:kern w:val="0"/>
          <w:sz w:val="32"/>
          <w:szCs w:val="24"/>
        </w:rPr>
        <w:t>0</w:t>
      </w:r>
      <w:r>
        <w:rPr>
          <w:rFonts w:ascii="仿宋_GB2312" w:eastAsia="仿宋_GB2312" w:hAnsi="仿宋_GB2312" w:hint="eastAsia"/>
          <w:kern w:val="0"/>
          <w:sz w:val="32"/>
          <w:szCs w:val="24"/>
        </w:rPr>
        <w:t>万元，增长（降低）</w:t>
      </w:r>
      <w:r>
        <w:rPr>
          <w:rFonts w:ascii="仿宋_GB2312" w:eastAsia="仿宋_GB2312" w:hAnsi="仿宋_GB2312"/>
          <w:kern w:val="0"/>
          <w:sz w:val="32"/>
          <w:szCs w:val="24"/>
        </w:rPr>
        <w:t>0%</w:t>
      </w:r>
      <w:r>
        <w:rPr>
          <w:rFonts w:ascii="仿宋_GB2312" w:eastAsia="仿宋_GB2312" w:hAnsi="仿宋_GB2312" w:hint="eastAsia"/>
          <w:kern w:val="0"/>
          <w:sz w:val="32"/>
          <w:szCs w:val="24"/>
        </w:rPr>
        <w:t>。主要原因是：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（由部门根据实际情况补充原</w:t>
      </w:r>
      <w:r>
        <w:rPr>
          <w:rFonts w:ascii="仿宋_GB2312" w:eastAsia="仿宋_GB2312" w:hAnsi="仿宋_GB2312" w:hint="eastAsia"/>
          <w:kern w:val="0"/>
          <w:sz w:val="32"/>
          <w:szCs w:val="24"/>
        </w:rPr>
        <w:t>因）。</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特别提示：机关运行经费是指为保障行政单位（含参照公务员法管理的事业单位）运行用于购买货物和服务等的各项公用经费。本级及所属预算单位均为财政补助事业单位或其他事业单位的部门，可参照此口径公开（部门决算财决</w:t>
      </w:r>
      <w:r>
        <w:rPr>
          <w:rFonts w:ascii="仿宋_GB2312" w:eastAsia="仿宋_GB2312" w:hAnsi="仿宋_GB2312"/>
          <w:kern w:val="0"/>
          <w:sz w:val="32"/>
          <w:szCs w:val="24"/>
        </w:rPr>
        <w:t>07</w:t>
      </w:r>
      <w:r>
        <w:rPr>
          <w:rFonts w:ascii="仿宋_GB2312" w:eastAsia="仿宋_GB2312" w:hAnsi="仿宋_GB2312" w:hint="eastAsia"/>
          <w:kern w:val="0"/>
          <w:sz w:val="32"/>
          <w:szCs w:val="24"/>
        </w:rPr>
        <w:t>表</w:t>
      </w:r>
      <w:r>
        <w:rPr>
          <w:rFonts w:ascii="仿宋_GB2312" w:eastAsia="仿宋_GB2312" w:hAnsi="仿宋_GB2312"/>
          <w:kern w:val="0"/>
          <w:sz w:val="32"/>
          <w:szCs w:val="24"/>
        </w:rPr>
        <w:t>10</w:t>
      </w:r>
      <w:r>
        <w:rPr>
          <w:rFonts w:ascii="仿宋_GB2312" w:eastAsia="仿宋_GB2312" w:hAnsi="仿宋_GB2312" w:hint="eastAsia"/>
          <w:kern w:val="0"/>
          <w:sz w:val="32"/>
          <w:szCs w:val="24"/>
        </w:rPr>
        <w:t>栏合计数），并需与预算公开衔接一致。）</w:t>
      </w:r>
    </w:p>
    <w:p w:rsidR="00000000" w:rsidRDefault="00185DD0">
      <w:pPr>
        <w:spacing w:before="100" w:after="100" w:line="580" w:lineRule="atLeast"/>
        <w:ind w:firstLine="600"/>
        <w:rPr>
          <w:rFonts w:eastAsia="Times New Roman"/>
          <w:kern w:val="0"/>
          <w:sz w:val="24"/>
          <w:szCs w:val="24"/>
        </w:rPr>
      </w:pPr>
    </w:p>
    <w:p w:rsidR="00000000" w:rsidRDefault="00185DD0">
      <w:pPr>
        <w:spacing w:before="100" w:after="100" w:line="580" w:lineRule="atLeast"/>
        <w:ind w:firstLine="600"/>
        <w:rPr>
          <w:rFonts w:eastAsia="Times New Roman"/>
          <w:b/>
          <w:kern w:val="0"/>
          <w:sz w:val="32"/>
          <w:szCs w:val="24"/>
        </w:rPr>
      </w:pPr>
      <w:r>
        <w:rPr>
          <w:rFonts w:ascii="楷体" w:eastAsia="楷体" w:hAnsi="楷体" w:hint="eastAsia"/>
          <w:b/>
          <w:kern w:val="0"/>
          <w:sz w:val="32"/>
          <w:szCs w:val="24"/>
        </w:rPr>
        <w:lastRenderedPageBreak/>
        <w:t>（十三）国有资产占用情况</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截至</w:t>
      </w:r>
      <w:r>
        <w:rPr>
          <w:rFonts w:ascii="仿宋_GB2312" w:eastAsia="仿宋_GB2312" w:hAnsi="仿宋_GB2312"/>
          <w:kern w:val="0"/>
          <w:sz w:val="32"/>
          <w:szCs w:val="24"/>
        </w:rPr>
        <w:t>2021</w:t>
      </w:r>
      <w:r>
        <w:rPr>
          <w:rFonts w:ascii="仿宋_GB2312" w:eastAsia="仿宋_GB2312" w:hAnsi="仿宋_GB2312" w:hint="eastAsia"/>
          <w:kern w:val="0"/>
          <w:sz w:val="32"/>
          <w:szCs w:val="24"/>
        </w:rPr>
        <w:t>年</w:t>
      </w:r>
      <w:r>
        <w:rPr>
          <w:rFonts w:ascii="仿宋_GB2312" w:eastAsia="仿宋_GB2312" w:hAnsi="仿宋_GB2312"/>
          <w:kern w:val="0"/>
          <w:sz w:val="32"/>
          <w:szCs w:val="24"/>
        </w:rPr>
        <w:t>12</w:t>
      </w:r>
      <w:r>
        <w:rPr>
          <w:rFonts w:ascii="仿宋_GB2312" w:eastAsia="仿宋_GB2312" w:hAnsi="仿宋_GB2312" w:hint="eastAsia"/>
          <w:kern w:val="0"/>
          <w:sz w:val="32"/>
          <w:szCs w:val="24"/>
        </w:rPr>
        <w:t>月</w:t>
      </w:r>
      <w:r>
        <w:rPr>
          <w:rFonts w:ascii="仿宋_GB2312" w:eastAsia="仿宋_GB2312" w:hAnsi="仿宋_GB2312"/>
          <w:kern w:val="0"/>
          <w:sz w:val="32"/>
          <w:szCs w:val="24"/>
        </w:rPr>
        <w:t>31</w:t>
      </w:r>
      <w:r>
        <w:rPr>
          <w:rFonts w:ascii="仿宋_GB2312" w:eastAsia="仿宋_GB2312" w:hAnsi="仿宋_GB2312" w:hint="eastAsia"/>
          <w:kern w:val="0"/>
          <w:sz w:val="32"/>
          <w:szCs w:val="24"/>
        </w:rPr>
        <w:t>日，本部门共有车辆</w:t>
      </w:r>
      <w:r>
        <w:rPr>
          <w:rFonts w:ascii="仿宋_GB2312" w:eastAsia="仿宋_GB2312" w:hAnsi="仿宋_GB2312"/>
          <w:kern w:val="0"/>
          <w:sz w:val="32"/>
          <w:szCs w:val="24"/>
        </w:rPr>
        <w:t>0</w:t>
      </w:r>
      <w:r>
        <w:rPr>
          <w:rFonts w:ascii="仿宋_GB2312" w:eastAsia="仿宋_GB2312" w:hAnsi="仿宋_GB2312" w:hint="eastAsia"/>
          <w:kern w:val="0"/>
          <w:sz w:val="32"/>
          <w:szCs w:val="24"/>
        </w:rPr>
        <w:t>辆，其中，副部（省）级及以上领导用车</w:t>
      </w:r>
      <w:r>
        <w:rPr>
          <w:rFonts w:ascii="仿宋_GB2312" w:eastAsia="仿宋_GB2312" w:hAnsi="仿宋_GB2312"/>
          <w:kern w:val="0"/>
          <w:sz w:val="32"/>
          <w:szCs w:val="24"/>
        </w:rPr>
        <w:t>0</w:t>
      </w:r>
      <w:r>
        <w:rPr>
          <w:rFonts w:ascii="仿宋_GB2312" w:eastAsia="仿宋_GB2312" w:hAnsi="仿宋_GB2312" w:hint="eastAsia"/>
          <w:kern w:val="0"/>
          <w:sz w:val="32"/>
          <w:szCs w:val="24"/>
        </w:rPr>
        <w:t>辆</w:t>
      </w:r>
      <w:r>
        <w:rPr>
          <w:rFonts w:ascii="宋体" w:hAnsi="宋体" w:hint="eastAsia"/>
          <w:kern w:val="0"/>
          <w:sz w:val="32"/>
          <w:szCs w:val="24"/>
        </w:rPr>
        <w:t>、</w:t>
      </w:r>
      <w:r>
        <w:rPr>
          <w:rFonts w:ascii="仿宋_GB2312" w:eastAsia="仿宋_GB2312" w:hAnsi="仿宋_GB2312" w:hint="eastAsia"/>
          <w:kern w:val="0"/>
          <w:sz w:val="32"/>
          <w:szCs w:val="24"/>
        </w:rPr>
        <w:t>主要领导干部用车</w:t>
      </w:r>
      <w:r>
        <w:rPr>
          <w:rFonts w:ascii="仿宋_GB2312" w:eastAsia="仿宋_GB2312" w:hAnsi="仿宋_GB2312"/>
          <w:kern w:val="0"/>
          <w:sz w:val="32"/>
          <w:szCs w:val="24"/>
        </w:rPr>
        <w:t>0</w:t>
      </w:r>
      <w:r>
        <w:rPr>
          <w:rFonts w:ascii="仿宋_GB2312" w:eastAsia="仿宋_GB2312" w:hAnsi="仿宋_GB2312" w:hint="eastAsia"/>
          <w:kern w:val="0"/>
          <w:sz w:val="32"/>
          <w:szCs w:val="24"/>
        </w:rPr>
        <w:t>辆、机要通信用车</w:t>
      </w:r>
      <w:r>
        <w:rPr>
          <w:rFonts w:ascii="仿宋_GB2312" w:eastAsia="仿宋_GB2312" w:hAnsi="仿宋_GB2312"/>
          <w:kern w:val="0"/>
          <w:sz w:val="32"/>
          <w:szCs w:val="24"/>
        </w:rPr>
        <w:t>0</w:t>
      </w:r>
      <w:r>
        <w:rPr>
          <w:rFonts w:ascii="仿宋_GB2312" w:eastAsia="仿宋_GB2312" w:hAnsi="仿宋_GB2312" w:hint="eastAsia"/>
          <w:kern w:val="0"/>
          <w:sz w:val="32"/>
          <w:szCs w:val="24"/>
        </w:rPr>
        <w:t>辆、应急保障用车</w:t>
      </w:r>
      <w:r>
        <w:rPr>
          <w:rFonts w:ascii="仿宋_GB2312" w:eastAsia="仿宋_GB2312" w:hAnsi="仿宋_GB2312"/>
          <w:kern w:val="0"/>
          <w:sz w:val="32"/>
          <w:szCs w:val="24"/>
        </w:rPr>
        <w:t>0</w:t>
      </w:r>
      <w:r>
        <w:rPr>
          <w:rFonts w:ascii="仿宋_GB2312" w:eastAsia="仿宋_GB2312" w:hAnsi="仿宋_GB2312" w:hint="eastAsia"/>
          <w:kern w:val="0"/>
          <w:sz w:val="32"/>
          <w:szCs w:val="24"/>
        </w:rPr>
        <w:t>辆、执法执勤用车</w:t>
      </w:r>
      <w:r>
        <w:rPr>
          <w:rFonts w:ascii="仿宋_GB2312" w:eastAsia="仿宋_GB2312" w:hAnsi="仿宋_GB2312"/>
          <w:kern w:val="0"/>
          <w:sz w:val="32"/>
          <w:szCs w:val="24"/>
        </w:rPr>
        <w:t>0</w:t>
      </w:r>
      <w:r>
        <w:rPr>
          <w:rFonts w:ascii="仿宋_GB2312" w:eastAsia="仿宋_GB2312" w:hAnsi="仿宋_GB2312" w:hint="eastAsia"/>
          <w:kern w:val="0"/>
          <w:sz w:val="32"/>
          <w:szCs w:val="24"/>
        </w:rPr>
        <w:t>辆</w:t>
      </w:r>
      <w:r>
        <w:rPr>
          <w:rFonts w:ascii="宋体" w:hAnsi="宋体" w:hint="eastAsia"/>
          <w:kern w:val="0"/>
          <w:sz w:val="32"/>
          <w:szCs w:val="24"/>
        </w:rPr>
        <w:t>、</w:t>
      </w:r>
      <w:r>
        <w:rPr>
          <w:rFonts w:ascii="仿宋_GB2312" w:eastAsia="仿宋_GB2312" w:hAnsi="仿宋_GB2312" w:hint="eastAsia"/>
          <w:kern w:val="0"/>
          <w:sz w:val="32"/>
          <w:szCs w:val="24"/>
        </w:rPr>
        <w:t>特种专业技术用车</w:t>
      </w:r>
      <w:r>
        <w:rPr>
          <w:rFonts w:ascii="仿宋_GB2312" w:eastAsia="仿宋_GB2312" w:hAnsi="仿宋_GB2312"/>
          <w:kern w:val="0"/>
          <w:sz w:val="32"/>
          <w:szCs w:val="24"/>
        </w:rPr>
        <w:t>0</w:t>
      </w:r>
      <w:r>
        <w:rPr>
          <w:rFonts w:ascii="仿宋_GB2312" w:eastAsia="仿宋_GB2312" w:hAnsi="仿宋_GB2312" w:hint="eastAsia"/>
          <w:kern w:val="0"/>
          <w:sz w:val="32"/>
          <w:szCs w:val="24"/>
        </w:rPr>
        <w:t>辆</w:t>
      </w:r>
      <w:r>
        <w:rPr>
          <w:rFonts w:ascii="宋体" w:hAnsi="宋体" w:hint="eastAsia"/>
          <w:kern w:val="0"/>
          <w:sz w:val="32"/>
          <w:szCs w:val="24"/>
        </w:rPr>
        <w:t>、</w:t>
      </w:r>
      <w:r>
        <w:rPr>
          <w:rFonts w:ascii="仿宋_GB2312" w:eastAsia="仿宋_GB2312" w:hAnsi="仿宋_GB2312" w:hint="eastAsia"/>
          <w:kern w:val="0"/>
          <w:sz w:val="32"/>
          <w:szCs w:val="24"/>
        </w:rPr>
        <w:t>离退休干部用车</w:t>
      </w:r>
      <w:r>
        <w:rPr>
          <w:rFonts w:ascii="仿宋_GB2312" w:eastAsia="仿宋_GB2312" w:hAnsi="仿宋_GB2312"/>
          <w:kern w:val="0"/>
          <w:sz w:val="32"/>
          <w:szCs w:val="24"/>
        </w:rPr>
        <w:t>0</w:t>
      </w:r>
      <w:r>
        <w:rPr>
          <w:rFonts w:ascii="仿宋_GB2312" w:eastAsia="仿宋_GB2312" w:hAnsi="仿宋_GB2312" w:hint="eastAsia"/>
          <w:kern w:val="0"/>
          <w:sz w:val="32"/>
          <w:szCs w:val="24"/>
        </w:rPr>
        <w:t>辆</w:t>
      </w:r>
      <w:r>
        <w:rPr>
          <w:rFonts w:ascii="宋体" w:hAnsi="宋体" w:hint="eastAsia"/>
          <w:kern w:val="0"/>
          <w:sz w:val="32"/>
          <w:szCs w:val="24"/>
        </w:rPr>
        <w:t>、</w:t>
      </w:r>
      <w:r>
        <w:rPr>
          <w:rFonts w:ascii="仿宋_GB2312" w:eastAsia="仿宋_GB2312" w:hAnsi="仿宋_GB2312" w:hint="eastAsia"/>
          <w:kern w:val="0"/>
          <w:sz w:val="32"/>
          <w:szCs w:val="24"/>
        </w:rPr>
        <w:t>其他用车</w:t>
      </w:r>
      <w:r>
        <w:rPr>
          <w:rFonts w:ascii="仿宋_GB2312" w:eastAsia="仿宋_GB2312" w:hAnsi="仿宋_GB2312"/>
          <w:kern w:val="0"/>
          <w:sz w:val="32"/>
          <w:szCs w:val="24"/>
        </w:rPr>
        <w:t>0</w:t>
      </w:r>
      <w:r>
        <w:rPr>
          <w:rFonts w:ascii="仿宋_GB2312" w:eastAsia="仿宋_GB2312" w:hAnsi="仿宋_GB2312" w:hint="eastAsia"/>
          <w:kern w:val="0"/>
          <w:sz w:val="32"/>
          <w:szCs w:val="24"/>
        </w:rPr>
        <w:t>辆；单位</w:t>
      </w:r>
      <w:r>
        <w:rPr>
          <w:rFonts w:ascii="仿宋_GB2312" w:eastAsia="仿宋_GB2312" w:hAnsi="仿宋_GB2312" w:hint="eastAsia"/>
          <w:kern w:val="0"/>
          <w:sz w:val="32"/>
          <w:szCs w:val="24"/>
        </w:rPr>
        <w:t>价值</w:t>
      </w:r>
      <w:r>
        <w:rPr>
          <w:rFonts w:ascii="仿宋_GB2312" w:eastAsia="仿宋_GB2312" w:hAnsi="仿宋_GB2312"/>
          <w:kern w:val="0"/>
          <w:sz w:val="32"/>
          <w:szCs w:val="24"/>
        </w:rPr>
        <w:t>50</w:t>
      </w:r>
      <w:r>
        <w:rPr>
          <w:rFonts w:ascii="仿宋_GB2312" w:eastAsia="仿宋_GB2312" w:hAnsi="仿宋_GB2312" w:hint="eastAsia"/>
          <w:kern w:val="0"/>
          <w:sz w:val="32"/>
          <w:szCs w:val="24"/>
        </w:rPr>
        <w:t>万元以上通用设备</w:t>
      </w:r>
      <w:r>
        <w:rPr>
          <w:rFonts w:ascii="仿宋_GB2312" w:eastAsia="仿宋_GB2312" w:hAnsi="仿宋_GB2312"/>
          <w:kern w:val="0"/>
          <w:sz w:val="32"/>
          <w:szCs w:val="24"/>
        </w:rPr>
        <w:t>0</w:t>
      </w:r>
      <w:r>
        <w:rPr>
          <w:rFonts w:ascii="仿宋_GB2312" w:eastAsia="仿宋_GB2312" w:hAnsi="仿宋_GB2312" w:hint="eastAsia"/>
          <w:kern w:val="0"/>
          <w:sz w:val="32"/>
          <w:szCs w:val="24"/>
        </w:rPr>
        <w:t>台（套），主要是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，比</w:t>
      </w:r>
      <w:r>
        <w:rPr>
          <w:rFonts w:ascii="仿宋_GB2312" w:eastAsia="仿宋_GB2312" w:hAnsi="仿宋_GB2312"/>
          <w:kern w:val="0"/>
          <w:sz w:val="32"/>
          <w:szCs w:val="24"/>
        </w:rPr>
        <w:t>2020</w:t>
      </w:r>
      <w:r>
        <w:rPr>
          <w:rFonts w:ascii="仿宋_GB2312" w:eastAsia="仿宋_GB2312" w:hAnsi="仿宋_GB2312" w:hint="eastAsia"/>
          <w:kern w:val="0"/>
          <w:sz w:val="32"/>
          <w:szCs w:val="24"/>
        </w:rPr>
        <w:t>年增加（减少）</w:t>
      </w:r>
      <w:r>
        <w:rPr>
          <w:rFonts w:ascii="仿宋_GB2312" w:eastAsia="仿宋_GB2312" w:hAnsi="仿宋_GB2312"/>
          <w:kern w:val="0"/>
          <w:sz w:val="32"/>
          <w:szCs w:val="24"/>
        </w:rPr>
        <w:t>0</w:t>
      </w:r>
      <w:r>
        <w:rPr>
          <w:rFonts w:ascii="仿宋_GB2312" w:eastAsia="仿宋_GB2312" w:hAnsi="仿宋_GB2312" w:hint="eastAsia"/>
          <w:kern w:val="0"/>
          <w:sz w:val="32"/>
          <w:szCs w:val="24"/>
        </w:rPr>
        <w:t>台（套），主要原因是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（单位根据实际情况说明变动情况及原因，并说明设备的具体用途）</w:t>
      </w:r>
      <w:r>
        <w:rPr>
          <w:rFonts w:ascii="仿宋_GB2312" w:eastAsia="仿宋_GB2312" w:hAnsi="仿宋_GB2312"/>
          <w:kern w:val="0"/>
          <w:sz w:val="32"/>
          <w:szCs w:val="24"/>
        </w:rPr>
        <w:t>;</w:t>
      </w:r>
      <w:r>
        <w:rPr>
          <w:rFonts w:ascii="仿宋_GB2312" w:eastAsia="仿宋_GB2312" w:hAnsi="仿宋_GB2312" w:hint="eastAsia"/>
          <w:kern w:val="0"/>
          <w:sz w:val="32"/>
          <w:szCs w:val="24"/>
        </w:rPr>
        <w:t>单位价值</w:t>
      </w:r>
      <w:r>
        <w:rPr>
          <w:rFonts w:ascii="仿宋_GB2312" w:eastAsia="仿宋_GB2312" w:hAnsi="仿宋_GB2312"/>
          <w:kern w:val="0"/>
          <w:sz w:val="32"/>
          <w:szCs w:val="24"/>
        </w:rPr>
        <w:t>100</w:t>
      </w:r>
      <w:r>
        <w:rPr>
          <w:rFonts w:ascii="仿宋_GB2312" w:eastAsia="仿宋_GB2312" w:hAnsi="仿宋_GB2312" w:hint="eastAsia"/>
          <w:kern w:val="0"/>
          <w:sz w:val="32"/>
          <w:szCs w:val="24"/>
        </w:rPr>
        <w:t>万元以上专用设备</w:t>
      </w:r>
      <w:r>
        <w:rPr>
          <w:rFonts w:ascii="仿宋_GB2312" w:eastAsia="仿宋_GB2312" w:hAnsi="仿宋_GB2312"/>
          <w:kern w:val="0"/>
          <w:sz w:val="32"/>
          <w:szCs w:val="24"/>
        </w:rPr>
        <w:t>0</w:t>
      </w:r>
      <w:r>
        <w:rPr>
          <w:rFonts w:ascii="仿宋_GB2312" w:eastAsia="仿宋_GB2312" w:hAnsi="仿宋_GB2312" w:hint="eastAsia"/>
          <w:kern w:val="0"/>
          <w:sz w:val="32"/>
          <w:szCs w:val="24"/>
        </w:rPr>
        <w:t>台（套），主要是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，比</w:t>
      </w:r>
      <w:r>
        <w:rPr>
          <w:rFonts w:ascii="仿宋_GB2312" w:eastAsia="仿宋_GB2312" w:hAnsi="仿宋_GB2312"/>
          <w:kern w:val="0"/>
          <w:sz w:val="32"/>
          <w:szCs w:val="24"/>
        </w:rPr>
        <w:t>2020</w:t>
      </w:r>
      <w:r>
        <w:rPr>
          <w:rFonts w:ascii="仿宋_GB2312" w:eastAsia="仿宋_GB2312" w:hAnsi="仿宋_GB2312" w:hint="eastAsia"/>
          <w:kern w:val="0"/>
          <w:sz w:val="32"/>
          <w:szCs w:val="24"/>
        </w:rPr>
        <w:t>年增加（减少）</w:t>
      </w:r>
      <w:r>
        <w:rPr>
          <w:rFonts w:ascii="仿宋_GB2312" w:eastAsia="仿宋_GB2312" w:hAnsi="仿宋_GB2312"/>
          <w:kern w:val="0"/>
          <w:sz w:val="32"/>
          <w:szCs w:val="24"/>
        </w:rPr>
        <w:t>0</w:t>
      </w:r>
      <w:r>
        <w:rPr>
          <w:rFonts w:ascii="仿宋_GB2312" w:eastAsia="仿宋_GB2312" w:hAnsi="仿宋_GB2312" w:hint="eastAsia"/>
          <w:kern w:val="0"/>
          <w:sz w:val="32"/>
          <w:szCs w:val="24"/>
        </w:rPr>
        <w:t>台（套），主要原因是</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（单位根据实际情况说明变动情况及原因，并说明设备的具体用途）。</w:t>
      </w:r>
    </w:p>
    <w:p w:rsidR="00000000" w:rsidRDefault="00185DD0">
      <w:pPr>
        <w:spacing w:before="100" w:after="100" w:line="580" w:lineRule="atLeast"/>
        <w:ind w:firstLine="600"/>
        <w:rPr>
          <w:rFonts w:eastAsia="Times New Roman"/>
          <w:b/>
          <w:kern w:val="0"/>
          <w:sz w:val="32"/>
          <w:szCs w:val="24"/>
        </w:rPr>
      </w:pPr>
      <w:r>
        <w:rPr>
          <w:rFonts w:ascii="仿宋_GB2312" w:eastAsia="仿宋_GB2312" w:hAnsi="仿宋_GB2312" w:hint="eastAsia"/>
          <w:b/>
          <w:kern w:val="0"/>
          <w:sz w:val="32"/>
          <w:szCs w:val="24"/>
        </w:rPr>
        <w:t>三、预算绩效评价工作开展情况</w:t>
      </w:r>
    </w:p>
    <w:p w:rsidR="00000000" w:rsidRDefault="00185DD0">
      <w:pPr>
        <w:spacing w:line="580" w:lineRule="exact"/>
        <w:ind w:firstLine="600"/>
        <w:rPr>
          <w:rFonts w:eastAsia="Times New Roman"/>
          <w:sz w:val="32"/>
          <w:szCs w:val="24"/>
        </w:rPr>
      </w:pPr>
      <w:r>
        <w:rPr>
          <w:rFonts w:ascii="仿宋_GB2312" w:eastAsia="仿宋_GB2312" w:hAnsi="仿宋_GB2312" w:hint="eastAsia"/>
          <w:sz w:val="32"/>
          <w:szCs w:val="24"/>
        </w:rPr>
        <w:t>（一）预算绩效管理工作开展情况</w:t>
      </w:r>
    </w:p>
    <w:p w:rsidR="00000000" w:rsidRDefault="00185DD0">
      <w:pPr>
        <w:spacing w:line="580" w:lineRule="exact"/>
        <w:ind w:firstLine="600"/>
        <w:rPr>
          <w:rFonts w:eastAsia="Times New Roman"/>
          <w:sz w:val="32"/>
          <w:szCs w:val="24"/>
        </w:rPr>
      </w:pPr>
      <w:r>
        <w:rPr>
          <w:rFonts w:ascii="仿宋_GB2312" w:eastAsia="仿宋_GB2312" w:hAnsi="仿宋_GB2312" w:hint="eastAsia"/>
          <w:sz w:val="32"/>
          <w:szCs w:val="24"/>
        </w:rPr>
        <w:t>根据预算绩效管理要求，我部门（单位）组织对</w:t>
      </w:r>
      <w:r>
        <w:rPr>
          <w:rFonts w:ascii="仿宋_GB2312" w:eastAsia="仿宋_GB2312" w:hAnsi="仿宋_GB2312"/>
          <w:sz w:val="32"/>
          <w:szCs w:val="24"/>
        </w:rPr>
        <w:t>2021</w:t>
      </w:r>
      <w:r>
        <w:rPr>
          <w:rFonts w:ascii="仿宋_GB2312" w:eastAsia="仿宋_GB2312" w:hAnsi="仿宋_GB2312" w:hint="eastAsia"/>
          <w:sz w:val="32"/>
          <w:szCs w:val="24"/>
        </w:rPr>
        <w:t>年度一般公共预算项目支出全面开展绩效自评，其中，一级项目</w:t>
      </w:r>
      <w:r>
        <w:rPr>
          <w:rFonts w:ascii="仿宋_GB2312" w:eastAsia="仿宋_GB2312" w:hAnsi="仿宋_GB2312"/>
          <w:sz w:val="32"/>
          <w:szCs w:val="24"/>
        </w:rPr>
        <w:t xml:space="preserve">  1</w:t>
      </w:r>
      <w:r>
        <w:rPr>
          <w:rFonts w:ascii="仿宋_GB2312" w:eastAsia="仿宋_GB2312" w:hAnsi="仿宋_GB2312" w:hint="eastAsia"/>
          <w:sz w:val="32"/>
          <w:szCs w:val="24"/>
        </w:rPr>
        <w:t>个，共涉及</w:t>
      </w:r>
      <w:r>
        <w:rPr>
          <w:rFonts w:ascii="仿宋_GB2312" w:eastAsia="仿宋_GB2312" w:hAnsi="仿宋_GB2312" w:hint="eastAsia"/>
          <w:sz w:val="32"/>
          <w:szCs w:val="24"/>
        </w:rPr>
        <w:t>资金</w:t>
      </w:r>
      <w:r>
        <w:rPr>
          <w:rFonts w:ascii="仿宋_GB2312" w:eastAsia="仿宋_GB2312" w:hAnsi="仿宋_GB2312"/>
          <w:sz w:val="32"/>
          <w:szCs w:val="24"/>
        </w:rPr>
        <w:t xml:space="preserve">   235.8 </w:t>
      </w:r>
      <w:r>
        <w:rPr>
          <w:rFonts w:ascii="仿宋_GB2312" w:eastAsia="仿宋_GB2312" w:hAnsi="仿宋_GB2312" w:hint="eastAsia"/>
          <w:sz w:val="32"/>
          <w:szCs w:val="24"/>
        </w:rPr>
        <w:t>万元，占一般公共预算项目支出总额的</w:t>
      </w:r>
      <w:r>
        <w:rPr>
          <w:rFonts w:ascii="仿宋_GB2312" w:eastAsia="仿宋_GB2312" w:hAnsi="仿宋_GB2312"/>
          <w:sz w:val="32"/>
          <w:szCs w:val="24"/>
        </w:rPr>
        <w:t>100%</w:t>
      </w:r>
      <w:r>
        <w:rPr>
          <w:rFonts w:ascii="仿宋_GB2312" w:eastAsia="仿宋_GB2312" w:hAnsi="仿宋_GB2312" w:hint="eastAsia"/>
          <w:sz w:val="32"/>
          <w:szCs w:val="24"/>
        </w:rPr>
        <w:t>（必须达到</w:t>
      </w:r>
      <w:r>
        <w:rPr>
          <w:rFonts w:ascii="仿宋_GB2312" w:eastAsia="仿宋_GB2312" w:hAnsi="仿宋_GB2312"/>
          <w:sz w:val="32"/>
          <w:szCs w:val="24"/>
        </w:rPr>
        <w:t>100%</w:t>
      </w:r>
      <w:r>
        <w:rPr>
          <w:rFonts w:ascii="仿宋_GB2312" w:eastAsia="仿宋_GB2312" w:hAnsi="仿宋_GB2312" w:hint="eastAsia"/>
          <w:sz w:val="32"/>
          <w:szCs w:val="24"/>
        </w:rPr>
        <w:t>）；政府性基金预算项目</w:t>
      </w:r>
      <w:r>
        <w:rPr>
          <w:rFonts w:ascii="仿宋_GB2312" w:eastAsia="仿宋_GB2312" w:hAnsi="仿宋_GB2312"/>
          <w:sz w:val="32"/>
          <w:szCs w:val="24"/>
        </w:rPr>
        <w:t>0</w:t>
      </w:r>
      <w:r>
        <w:rPr>
          <w:rFonts w:ascii="仿宋_GB2312" w:eastAsia="仿宋_GB2312" w:hAnsi="仿宋_GB2312" w:hint="eastAsia"/>
          <w:sz w:val="32"/>
          <w:szCs w:val="24"/>
        </w:rPr>
        <w:t>个，共涉及资金</w:t>
      </w:r>
      <w:r>
        <w:rPr>
          <w:rFonts w:ascii="仿宋_GB2312" w:eastAsia="仿宋_GB2312" w:hAnsi="仿宋_GB2312"/>
          <w:sz w:val="32"/>
          <w:szCs w:val="24"/>
        </w:rPr>
        <w:t>0</w:t>
      </w:r>
      <w:r>
        <w:rPr>
          <w:rFonts w:ascii="仿宋_GB2312" w:eastAsia="仿宋_GB2312" w:hAnsi="仿宋_GB2312" w:hint="eastAsia"/>
          <w:sz w:val="32"/>
          <w:szCs w:val="24"/>
        </w:rPr>
        <w:t>万元，占应纳入绩效自评的政府性基金预算项目支出总额的</w:t>
      </w:r>
      <w:r>
        <w:rPr>
          <w:rFonts w:ascii="仿宋_GB2312" w:eastAsia="仿宋_GB2312" w:hAnsi="仿宋_GB2312"/>
          <w:sz w:val="32"/>
          <w:szCs w:val="24"/>
        </w:rPr>
        <w:t>100%</w:t>
      </w:r>
      <w:r>
        <w:rPr>
          <w:rFonts w:ascii="仿宋_GB2312" w:eastAsia="仿宋_GB2312" w:hAnsi="仿宋_GB2312" w:hint="eastAsia"/>
          <w:sz w:val="32"/>
          <w:szCs w:val="24"/>
        </w:rPr>
        <w:t>；</w:t>
      </w:r>
      <w:r>
        <w:rPr>
          <w:rFonts w:ascii="仿宋_GB2312" w:eastAsia="仿宋_GB2312" w:hAnsi="仿宋_GB2312"/>
          <w:sz w:val="32"/>
          <w:szCs w:val="24"/>
        </w:rPr>
        <w:t xml:space="preserve"> </w:t>
      </w:r>
      <w:r>
        <w:rPr>
          <w:rFonts w:ascii="仿宋_GB2312" w:eastAsia="仿宋_GB2312" w:hAnsi="仿宋_GB2312" w:hint="eastAsia"/>
          <w:sz w:val="32"/>
          <w:szCs w:val="24"/>
        </w:rPr>
        <w:t>……</w:t>
      </w:r>
      <w:r>
        <w:rPr>
          <w:rFonts w:ascii="仿宋_GB2312" w:eastAsia="仿宋_GB2312" w:hAnsi="仿宋_GB2312" w:hint="eastAsia"/>
          <w:sz w:val="32"/>
          <w:szCs w:val="24"/>
        </w:rPr>
        <w:t>（如有国有资本经营预算、社保基金预算、政府债务项目、政府投资基金项目、</w:t>
      </w:r>
      <w:r>
        <w:rPr>
          <w:rFonts w:ascii="仿宋_GB2312" w:eastAsia="仿宋_GB2312" w:hAnsi="仿宋_GB2312"/>
          <w:sz w:val="32"/>
          <w:szCs w:val="24"/>
        </w:rPr>
        <w:t>PPP</w:t>
      </w:r>
      <w:r>
        <w:rPr>
          <w:rFonts w:ascii="仿宋_GB2312" w:eastAsia="仿宋_GB2312" w:hAnsi="仿宋_GB2312" w:hint="eastAsia"/>
          <w:sz w:val="32"/>
          <w:szCs w:val="24"/>
        </w:rPr>
        <w:t>项目和政府采购及政府购买服务等继续填列）</w:t>
      </w:r>
    </w:p>
    <w:p w:rsidR="00000000" w:rsidRDefault="00185DD0">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lastRenderedPageBreak/>
        <w:t>从评价情况来看，以上项目一是开展绩效评价使制度执行较有效：在项目实施过程中，项目单位总体上能够按照相关法律法规、业务管理制度开展工作，项目业务管理制度执行较有效；资金使用较合规：项目会计核算执行《政府会计</w:t>
      </w:r>
      <w:r>
        <w:rPr>
          <w:rFonts w:ascii="仿宋" w:eastAsia="仿宋" w:hAnsi="仿宋" w:cs="仿宋" w:hint="eastAsia"/>
          <w:sz w:val="32"/>
          <w:szCs w:val="32"/>
        </w:rPr>
        <w:t>制度》</w:t>
      </w:r>
      <w:r>
        <w:rPr>
          <w:rFonts w:ascii="仿宋" w:eastAsia="仿宋" w:hAnsi="仿宋" w:cs="仿宋"/>
          <w:sz w:val="32"/>
          <w:szCs w:val="32"/>
        </w:rPr>
        <w:t xml:space="preserve"> </w:t>
      </w:r>
      <w:r>
        <w:rPr>
          <w:rFonts w:ascii="仿宋" w:eastAsia="仿宋" w:hAnsi="仿宋" w:cs="仿宋" w:hint="eastAsia"/>
          <w:sz w:val="32"/>
          <w:szCs w:val="32"/>
        </w:rPr>
        <w:t>会计科目基本按照《政府会计制度》相关规定设置，记录和</w:t>
      </w:r>
      <w:r>
        <w:rPr>
          <w:rFonts w:ascii="仿宋" w:eastAsia="仿宋" w:hAnsi="仿宋" w:cs="仿宋"/>
          <w:sz w:val="32"/>
          <w:szCs w:val="32"/>
        </w:rPr>
        <w:t xml:space="preserve"> </w:t>
      </w:r>
      <w:r>
        <w:rPr>
          <w:rFonts w:ascii="仿宋" w:eastAsia="仿宋" w:hAnsi="仿宋" w:cs="仿宋" w:hint="eastAsia"/>
          <w:sz w:val="32"/>
          <w:szCs w:val="32"/>
        </w:rPr>
        <w:t>反映项目资全支出情况，资金使用较规范。财务监控较有效：项目对经费支出采取了必要的监控措施，按照相关规章制度，采取措施确保项目资金的使用，符合规定程序，该项目采取了财务监控措施，监控工作较有效。</w:t>
      </w:r>
    </w:p>
    <w:p w:rsidR="00000000" w:rsidRDefault="00185DD0">
      <w:pPr>
        <w:widowControl w:val="0"/>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同时在自评过程中发现，部分工作预算偏高，财务部分对具体的业务了解不够，结果在实际工作中，导致费用预算不均衡。下一步加强预算绩效编制工作，充分履行主体责任，加强与财政部门的沟通协调，形成齐抓共管、职责分明，各负其责、有序推进的工作局面，努力提升我单位预算绩效</w:t>
      </w:r>
      <w:r>
        <w:rPr>
          <w:rFonts w:ascii="仿宋" w:eastAsia="仿宋" w:hAnsi="仿宋" w:cs="仿宋" w:hint="eastAsia"/>
          <w:sz w:val="32"/>
          <w:szCs w:val="32"/>
        </w:rPr>
        <w:t>管理水平。</w:t>
      </w:r>
    </w:p>
    <w:p w:rsidR="00000000" w:rsidRDefault="00185DD0">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是进一步深化绩效评价结果应用。对评价结果不同等级的项目，采用优先安排、适当安排、压缩直至不安排等方式，分类管理，分类施策。对一次性项目在绩效评价达到预期目标和实施效果后，动态调整，及时退出。在编制</w:t>
      </w:r>
      <w:r>
        <w:rPr>
          <w:rFonts w:ascii="仿宋" w:eastAsia="仿宋" w:hAnsi="仿宋" w:cs="仿宋"/>
          <w:sz w:val="32"/>
          <w:szCs w:val="32"/>
        </w:rPr>
        <w:t>2022</w:t>
      </w:r>
      <w:r>
        <w:rPr>
          <w:rFonts w:ascii="仿宋" w:eastAsia="仿宋" w:hAnsi="仿宋" w:cs="仿宋" w:hint="eastAsia"/>
          <w:sz w:val="32"/>
          <w:szCs w:val="32"/>
        </w:rPr>
        <w:t>年部门预算项目时，对部分项目资金进行及时调整。具体明细见下表：</w:t>
      </w:r>
    </w:p>
    <w:p w:rsidR="00000000" w:rsidRDefault="00185DD0">
      <w:pPr>
        <w:spacing w:line="580" w:lineRule="exact"/>
        <w:ind w:firstLine="600"/>
        <w:rPr>
          <w:rFonts w:eastAsia="Times New Roman"/>
          <w:b/>
          <w:sz w:val="32"/>
          <w:szCs w:val="24"/>
        </w:rPr>
      </w:pPr>
      <w:r>
        <w:rPr>
          <w:rFonts w:ascii="仿宋_GB2312" w:eastAsia="仿宋_GB2312" w:hAnsi="仿宋_GB2312" w:hint="eastAsia"/>
          <w:sz w:val="32"/>
          <w:szCs w:val="24"/>
        </w:rPr>
        <w:t>（三）部门评价项目绩效评价结果。</w:t>
      </w:r>
    </w:p>
    <w:p w:rsidR="00000000" w:rsidRDefault="00185DD0">
      <w:pPr>
        <w:spacing w:line="580" w:lineRule="exact"/>
        <w:ind w:firstLine="600"/>
        <w:rPr>
          <w:rFonts w:eastAsia="Times New Roman"/>
          <w:sz w:val="32"/>
          <w:szCs w:val="24"/>
        </w:rPr>
      </w:pPr>
      <w:r>
        <w:rPr>
          <w:rFonts w:ascii="仿宋_GB2312" w:eastAsia="仿宋_GB2312" w:hAnsi="仿宋_GB2312" w:hint="eastAsia"/>
          <w:sz w:val="32"/>
          <w:szCs w:val="24"/>
        </w:rPr>
        <w:t>从部门评价报告选择一例报告进行公开，报告模板参考项目支出绩效管理办法关于绩效评价报告要求。</w:t>
      </w:r>
    </w:p>
    <w:p w:rsidR="00000000" w:rsidRDefault="00185DD0">
      <w:pPr>
        <w:spacing w:line="580" w:lineRule="exact"/>
        <w:ind w:firstLine="600"/>
        <w:rPr>
          <w:rFonts w:eastAsia="Times New Roman"/>
          <w:sz w:val="32"/>
          <w:szCs w:val="24"/>
        </w:rPr>
      </w:pPr>
      <w:r>
        <w:rPr>
          <w:rFonts w:ascii="仿宋_GB2312" w:eastAsia="仿宋_GB2312" w:hAnsi="仿宋_GB2312" w:hint="eastAsia"/>
          <w:sz w:val="32"/>
          <w:szCs w:val="24"/>
        </w:rPr>
        <w:lastRenderedPageBreak/>
        <w:t>简述参考格式：以</w:t>
      </w:r>
      <w:r>
        <w:rPr>
          <w:rFonts w:eastAsia="Times New Roman"/>
          <w:sz w:val="32"/>
          <w:szCs w:val="24"/>
        </w:rPr>
        <w:t>“</w:t>
      </w:r>
      <w:r>
        <w:rPr>
          <w:rFonts w:ascii="仿宋_GB2312" w:eastAsia="仿宋_GB2312" w:hAnsi="仿宋_GB2312"/>
          <w:sz w:val="32"/>
          <w:szCs w:val="24"/>
        </w:rPr>
        <w:t>A</w:t>
      </w:r>
      <w:r>
        <w:rPr>
          <w:rFonts w:eastAsia="Times New Roman"/>
          <w:sz w:val="32"/>
          <w:szCs w:val="24"/>
        </w:rPr>
        <w:t>”</w:t>
      </w:r>
      <w:r>
        <w:rPr>
          <w:rFonts w:ascii="仿宋_GB2312" w:eastAsia="仿宋_GB2312" w:hAnsi="仿宋_GB2312" w:hint="eastAsia"/>
          <w:sz w:val="32"/>
          <w:szCs w:val="24"/>
        </w:rPr>
        <w:t>项目为例，该项目绩效评价综合得分为</w:t>
      </w:r>
      <w:r>
        <w:rPr>
          <w:rFonts w:ascii="仿宋_GB2312" w:eastAsia="仿宋_GB2312" w:hAnsi="仿宋_GB2312"/>
          <w:sz w:val="32"/>
          <w:szCs w:val="24"/>
        </w:rPr>
        <w:t>X</w:t>
      </w:r>
      <w:r>
        <w:rPr>
          <w:rFonts w:ascii="仿宋_GB2312" w:eastAsia="仿宋_GB2312" w:hAnsi="仿宋_GB2312" w:hint="eastAsia"/>
          <w:sz w:val="32"/>
          <w:szCs w:val="24"/>
        </w:rPr>
        <w:t>分，绩效评价结果为</w:t>
      </w:r>
      <w:r>
        <w:rPr>
          <w:rFonts w:eastAsia="Times New Roman"/>
          <w:sz w:val="32"/>
          <w:szCs w:val="24"/>
        </w:rPr>
        <w:t>“</w:t>
      </w:r>
      <w:r>
        <w:rPr>
          <w:rFonts w:ascii="仿宋_GB2312" w:eastAsia="仿宋_GB2312" w:hAnsi="仿宋_GB2312" w:hint="eastAsia"/>
          <w:sz w:val="32"/>
          <w:szCs w:val="24"/>
        </w:rPr>
        <w:t>优</w:t>
      </w:r>
      <w:r>
        <w:rPr>
          <w:rFonts w:eastAsia="Times New Roman"/>
          <w:sz w:val="32"/>
          <w:szCs w:val="24"/>
        </w:rPr>
        <w:t>”</w:t>
      </w:r>
      <w:r>
        <w:rPr>
          <w:rFonts w:ascii="仿宋_GB2312" w:eastAsia="仿宋_GB2312" w:hAnsi="仿宋_GB2312" w:hint="eastAsia"/>
          <w:sz w:val="32"/>
          <w:szCs w:val="24"/>
        </w:rPr>
        <w:t>。重点项目绩效评价得分</w:t>
      </w:r>
      <w:r>
        <w:rPr>
          <w:rFonts w:ascii="仿宋_GB2312" w:eastAsia="仿宋_GB2312" w:hAnsi="仿宋_GB2312" w:hint="eastAsia"/>
          <w:sz w:val="32"/>
          <w:szCs w:val="24"/>
        </w:rPr>
        <w:t>情况详见部门（单位）具体绩效评价结果。</w:t>
      </w:r>
    </w:p>
    <w:p w:rsidR="00000000" w:rsidRDefault="00185DD0">
      <w:pPr>
        <w:spacing w:before="100" w:after="100" w:line="580" w:lineRule="atLeast"/>
        <w:ind w:firstLine="600"/>
        <w:jc w:val="left"/>
        <w:rPr>
          <w:rFonts w:eastAsia="Times New Roman"/>
          <w:kern w:val="0"/>
          <w:sz w:val="24"/>
          <w:szCs w:val="24"/>
        </w:rPr>
      </w:pPr>
    </w:p>
    <w:p w:rsidR="00000000" w:rsidRDefault="00185DD0">
      <w:pPr>
        <w:spacing w:before="100" w:after="100" w:line="580" w:lineRule="atLeast"/>
        <w:ind w:firstLine="600"/>
        <w:jc w:val="left"/>
        <w:rPr>
          <w:rFonts w:eastAsia="Times New Roman"/>
          <w:kern w:val="0"/>
          <w:sz w:val="24"/>
          <w:szCs w:val="24"/>
        </w:rPr>
      </w:pPr>
      <w:r>
        <w:rPr>
          <w:rFonts w:ascii="仿宋_GB2312" w:eastAsia="仿宋_GB2312" w:hAnsi="仿宋_GB2312" w:hint="eastAsia"/>
          <w:b/>
          <w:kern w:val="0"/>
          <w:sz w:val="32"/>
          <w:szCs w:val="24"/>
        </w:rPr>
        <w:t>第三部分</w:t>
      </w:r>
      <w:r>
        <w:rPr>
          <w:rFonts w:ascii="仿宋_GB2312" w:eastAsia="仿宋_GB2312" w:hAnsi="仿宋_GB2312"/>
          <w:b/>
          <w:kern w:val="0"/>
          <w:sz w:val="32"/>
          <w:szCs w:val="24"/>
        </w:rPr>
        <w:t xml:space="preserve"> </w:t>
      </w:r>
      <w:r>
        <w:rPr>
          <w:rFonts w:ascii="仿宋_GB2312" w:eastAsia="仿宋_GB2312" w:hAnsi="仿宋_GB2312" w:hint="eastAsia"/>
          <w:b/>
          <w:kern w:val="0"/>
          <w:sz w:val="32"/>
          <w:szCs w:val="24"/>
        </w:rPr>
        <w:t>名词解释</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（以下为常见专业名词解释目录，仅供参考，部门应根据实际情况对本部门（单位）专业性较强的名词要进一步解释说明，具体可参阅中央主管部门公开内容。）</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（一）财政拨款收入：指本年度从本级财政部门取得的财政拨款，包括一般公共预算财政拨款、政府性基金预算财政拨款和国有资本经营预算财政拨款。</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（二）事业收入：指事业单位开展专业业务活动及其辅助活动取得的收入；事业单位收到的财政专户实际核拨的教育收费等资金。</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（三）经营收入：指事业单位在专业业务活动及其辅助活动之</w:t>
      </w:r>
      <w:r>
        <w:rPr>
          <w:rFonts w:ascii="仿宋_GB2312" w:eastAsia="仿宋_GB2312" w:hAnsi="仿宋_GB2312" w:hint="eastAsia"/>
          <w:kern w:val="0"/>
          <w:sz w:val="32"/>
          <w:szCs w:val="24"/>
        </w:rPr>
        <w:t>外开展非独立核算经营活动取得的收入。</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（四）其他收入：指单位取得的除上述收入以外的各项收入，包括未纳入财政预算的投资收益、银行存款利息收入、租金收入、捐赠收入、事业单位固定资产出租收入等。各单位从</w:t>
      </w:r>
      <w:r>
        <w:rPr>
          <w:rFonts w:ascii="仿宋_GB2312" w:eastAsia="仿宋_GB2312" w:hAnsi="仿宋_GB2312" w:hint="eastAsia"/>
          <w:kern w:val="0"/>
          <w:sz w:val="32"/>
          <w:szCs w:val="24"/>
        </w:rPr>
        <w:lastRenderedPageBreak/>
        <w:t>本级财政部门以外的同级单位取得的经费、从非本级财政部门取得的经费，以及行政单位收到的财政专户管理资金。</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（五）使用非财政拨款结余：指事业单位使用以前年度积累的非财政拨款结余弥补当年收支差额的金额。</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（六）年初结转和结余：指以前年度支出预算因客观条件变化未执行完毕、结转到本年度按有关规定继续使用的资金。</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（七）结余分</w:t>
      </w:r>
      <w:r>
        <w:rPr>
          <w:rFonts w:ascii="仿宋_GB2312" w:eastAsia="仿宋_GB2312" w:hAnsi="仿宋_GB2312" w:hint="eastAsia"/>
          <w:kern w:val="0"/>
          <w:sz w:val="32"/>
          <w:szCs w:val="24"/>
        </w:rPr>
        <w:t>配：指事业单位按照会计制度规定缴纳的所得税以及从非财政拨款结余中提取的职工福利基金、事业基金等。</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（八）年末结转和结余：指单位本年度或以前年度预算安排、因客观条件发生变化未全部执行或未执行，结转到以后年度继续使用的资金，或项目已完成等产生的结余资金。</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（九）基本支出：指为保障机构正常运转、完成日常工作任务而发生的人员经费和公用经费。其中：人员经费指政府收支分类经济科目中的</w:t>
      </w:r>
      <w:r>
        <w:rPr>
          <w:rFonts w:eastAsia="Times New Roman"/>
          <w:kern w:val="0"/>
          <w:sz w:val="32"/>
          <w:szCs w:val="24"/>
        </w:rPr>
        <w:t>“</w:t>
      </w:r>
      <w:r>
        <w:rPr>
          <w:rFonts w:ascii="仿宋_GB2312" w:eastAsia="仿宋_GB2312" w:hAnsi="仿宋_GB2312" w:hint="eastAsia"/>
          <w:kern w:val="0"/>
          <w:sz w:val="32"/>
          <w:szCs w:val="24"/>
        </w:rPr>
        <w:t>工资福利支出</w:t>
      </w:r>
      <w:r>
        <w:rPr>
          <w:rFonts w:eastAsia="Times New Roman"/>
          <w:kern w:val="0"/>
          <w:sz w:val="32"/>
          <w:szCs w:val="24"/>
        </w:rPr>
        <w:t>”</w:t>
      </w:r>
      <w:r>
        <w:rPr>
          <w:rFonts w:ascii="仿宋_GB2312" w:eastAsia="仿宋_GB2312" w:hAnsi="仿宋_GB2312" w:hint="eastAsia"/>
          <w:kern w:val="0"/>
          <w:sz w:val="32"/>
          <w:szCs w:val="24"/>
        </w:rPr>
        <w:t>和</w:t>
      </w:r>
      <w:r>
        <w:rPr>
          <w:rFonts w:eastAsia="Times New Roman"/>
          <w:kern w:val="0"/>
          <w:sz w:val="32"/>
          <w:szCs w:val="24"/>
        </w:rPr>
        <w:t>“</w:t>
      </w:r>
      <w:r>
        <w:rPr>
          <w:rFonts w:ascii="仿宋_GB2312" w:eastAsia="仿宋_GB2312" w:hAnsi="仿宋_GB2312" w:hint="eastAsia"/>
          <w:kern w:val="0"/>
          <w:sz w:val="32"/>
          <w:szCs w:val="24"/>
        </w:rPr>
        <w:t>对个人和家庭的补助</w:t>
      </w:r>
      <w:r>
        <w:rPr>
          <w:rFonts w:eastAsia="Times New Roman"/>
          <w:kern w:val="0"/>
          <w:sz w:val="32"/>
          <w:szCs w:val="24"/>
        </w:rPr>
        <w:t>”</w:t>
      </w:r>
      <w:r>
        <w:rPr>
          <w:rFonts w:ascii="仿宋_GB2312" w:eastAsia="仿宋_GB2312" w:hAnsi="仿宋_GB2312" w:hint="eastAsia"/>
          <w:kern w:val="0"/>
          <w:sz w:val="32"/>
          <w:szCs w:val="24"/>
        </w:rPr>
        <w:t>；公用经费指政府收支分类经济科目中除</w:t>
      </w:r>
      <w:r>
        <w:rPr>
          <w:rFonts w:eastAsia="Times New Roman"/>
          <w:kern w:val="0"/>
          <w:sz w:val="32"/>
          <w:szCs w:val="24"/>
        </w:rPr>
        <w:t>“</w:t>
      </w:r>
      <w:r>
        <w:rPr>
          <w:rFonts w:ascii="仿宋_GB2312" w:eastAsia="仿宋_GB2312" w:hAnsi="仿宋_GB2312" w:hint="eastAsia"/>
          <w:kern w:val="0"/>
          <w:sz w:val="32"/>
          <w:szCs w:val="24"/>
        </w:rPr>
        <w:t>工资福利支出</w:t>
      </w:r>
      <w:r>
        <w:rPr>
          <w:rFonts w:eastAsia="Times New Roman"/>
          <w:kern w:val="0"/>
          <w:sz w:val="32"/>
          <w:szCs w:val="24"/>
        </w:rPr>
        <w:t>”</w:t>
      </w:r>
      <w:r>
        <w:rPr>
          <w:rFonts w:ascii="仿宋_GB2312" w:eastAsia="仿宋_GB2312" w:hAnsi="仿宋_GB2312" w:hint="eastAsia"/>
          <w:kern w:val="0"/>
          <w:sz w:val="32"/>
          <w:szCs w:val="24"/>
        </w:rPr>
        <w:t>和</w:t>
      </w:r>
      <w:r>
        <w:rPr>
          <w:rFonts w:eastAsia="Times New Roman"/>
          <w:kern w:val="0"/>
          <w:sz w:val="32"/>
          <w:szCs w:val="24"/>
        </w:rPr>
        <w:t>“</w:t>
      </w:r>
      <w:r>
        <w:rPr>
          <w:rFonts w:ascii="仿宋_GB2312" w:eastAsia="仿宋_GB2312" w:hAnsi="仿宋_GB2312" w:hint="eastAsia"/>
          <w:kern w:val="0"/>
          <w:sz w:val="32"/>
          <w:szCs w:val="24"/>
        </w:rPr>
        <w:t>对个人和家庭的补助</w:t>
      </w:r>
      <w:r>
        <w:rPr>
          <w:rFonts w:eastAsia="Times New Roman"/>
          <w:kern w:val="0"/>
          <w:sz w:val="32"/>
          <w:szCs w:val="24"/>
        </w:rPr>
        <w:t>”</w:t>
      </w:r>
      <w:r>
        <w:rPr>
          <w:rFonts w:ascii="仿宋_GB2312" w:eastAsia="仿宋_GB2312" w:hAnsi="仿宋_GB2312" w:hint="eastAsia"/>
          <w:kern w:val="0"/>
          <w:sz w:val="32"/>
          <w:szCs w:val="24"/>
        </w:rPr>
        <w:t>外的其他支出。</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（十）</w:t>
      </w:r>
      <w:r>
        <w:rPr>
          <w:rFonts w:ascii="仿宋_GB2312" w:eastAsia="仿宋_GB2312" w:hAnsi="仿宋_GB2312" w:hint="eastAsia"/>
          <w:kern w:val="0"/>
          <w:sz w:val="32"/>
          <w:szCs w:val="24"/>
        </w:rPr>
        <w:t>项目支出：指在基本支出之外为完成特定任务和事业发展目标所发生的支出。</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lastRenderedPageBreak/>
        <w:t>（十一）经营支出：指事业单位在专业业务活动及其辅助活动之外开展非独立核算经营活动发生的支出。</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（十二）</w:t>
      </w:r>
      <w:r>
        <w:rPr>
          <w:rFonts w:eastAsia="Times New Roman"/>
          <w:kern w:val="0"/>
          <w:sz w:val="32"/>
          <w:szCs w:val="24"/>
        </w:rPr>
        <w:t>“</w:t>
      </w:r>
      <w:r>
        <w:rPr>
          <w:rFonts w:ascii="仿宋_GB2312" w:eastAsia="仿宋_GB2312" w:hAnsi="仿宋_GB2312" w:hint="eastAsia"/>
          <w:kern w:val="0"/>
          <w:sz w:val="32"/>
          <w:szCs w:val="24"/>
        </w:rPr>
        <w:t>三公</w:t>
      </w:r>
      <w:r>
        <w:rPr>
          <w:rFonts w:eastAsia="Times New Roman"/>
          <w:kern w:val="0"/>
          <w:sz w:val="32"/>
          <w:szCs w:val="24"/>
        </w:rPr>
        <w:t>”</w:t>
      </w:r>
      <w:r>
        <w:rPr>
          <w:rFonts w:ascii="仿宋_GB2312" w:eastAsia="仿宋_GB2312" w:hAnsi="仿宋_GB2312" w:hint="eastAsia"/>
          <w:kern w:val="0"/>
          <w:sz w:val="32"/>
          <w:szCs w:val="24"/>
        </w:rPr>
        <w:t>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w:t>
      </w:r>
      <w:r>
        <w:rPr>
          <w:rFonts w:ascii="仿宋_GB2312" w:eastAsia="仿宋_GB2312" w:hAnsi="仿宋_GB2312" w:hint="eastAsia"/>
          <w:kern w:val="0"/>
          <w:sz w:val="32"/>
          <w:szCs w:val="24"/>
        </w:rPr>
        <w:t>全奖励费用等支出；公务接待费反映单位按规定开支的各类公务接待（含外宾接待）支出。</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十三）机关运行经费：指行政单位和参照公务员法管理的事业单位使用一般公共预算财政拨款安排的基本支出中的日常公用经费支出。未包含行政单位或参照公务员法管理事业单位的部门，参照此口径公开本部门的日常公用经费，并与预算公开保持一致。</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（十四）工资福利支出（支出经济分类科目类级）：反映单位开支的在职职工和编制外长期聘用人员的各类劳动报酬，以及为上述人员缴纳的各项社会保险费等。</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lastRenderedPageBreak/>
        <w:t>（十五）商品和服务支出（支出经济分类科目类级）：反映单位购</w:t>
      </w:r>
      <w:r>
        <w:rPr>
          <w:rFonts w:ascii="仿宋_GB2312" w:eastAsia="仿宋_GB2312" w:hAnsi="仿宋_GB2312" w:hint="eastAsia"/>
          <w:kern w:val="0"/>
          <w:sz w:val="32"/>
          <w:szCs w:val="24"/>
        </w:rPr>
        <w:t>买商品和服务的支出（不包括用于购置固定资产的支出、战略性和应急储备支出）。</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（十六）对个人和家庭的补助（支出经济分类科目类级）：反映用于对个人和家庭的补助支出。</w:t>
      </w:r>
    </w:p>
    <w:p w:rsidR="00000000" w:rsidRDefault="00185DD0">
      <w:pPr>
        <w:spacing w:before="100" w:after="100" w:line="580" w:lineRule="atLeast"/>
        <w:ind w:firstLine="600"/>
        <w:rPr>
          <w:rFonts w:eastAsia="Times New Roman"/>
          <w:kern w:val="0"/>
          <w:sz w:val="24"/>
          <w:szCs w:val="24"/>
        </w:rPr>
      </w:pPr>
      <w:r>
        <w:rPr>
          <w:rFonts w:ascii="仿宋_GB2312" w:eastAsia="仿宋_GB2312" w:hAnsi="仿宋_GB2312" w:hint="eastAsia"/>
          <w:kern w:val="0"/>
          <w:sz w:val="32"/>
          <w:szCs w:val="24"/>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rsidR="00000000" w:rsidRDefault="00185DD0">
      <w:pPr>
        <w:spacing w:before="100" w:after="100" w:line="580" w:lineRule="atLeast"/>
        <w:ind w:firstLine="600"/>
        <w:jc w:val="left"/>
        <w:rPr>
          <w:rFonts w:eastAsia="Times New Roman"/>
          <w:kern w:val="0"/>
          <w:sz w:val="24"/>
          <w:szCs w:val="24"/>
        </w:rPr>
      </w:pPr>
      <w:r>
        <w:rPr>
          <w:rFonts w:eastAsia="Times New Roman"/>
          <w:kern w:val="0"/>
          <w:sz w:val="32"/>
          <w:szCs w:val="24"/>
        </w:rPr>
        <w:t xml:space="preserve"> </w:t>
      </w:r>
    </w:p>
    <w:p w:rsidR="00000000" w:rsidRDefault="00185DD0">
      <w:pPr>
        <w:spacing w:before="100" w:after="100" w:line="580" w:lineRule="atLeast"/>
        <w:ind w:firstLine="600"/>
        <w:jc w:val="left"/>
        <w:rPr>
          <w:rFonts w:eastAsia="Times New Roman"/>
          <w:kern w:val="0"/>
          <w:sz w:val="24"/>
          <w:szCs w:val="24"/>
        </w:rPr>
      </w:pPr>
      <w:r>
        <w:rPr>
          <w:rFonts w:ascii="仿宋_GB2312" w:eastAsia="仿宋_GB2312" w:hAnsi="仿宋_GB2312" w:hint="eastAsia"/>
          <w:b/>
          <w:kern w:val="0"/>
          <w:sz w:val="32"/>
          <w:szCs w:val="24"/>
        </w:rPr>
        <w:t>第四部分</w:t>
      </w:r>
      <w:r>
        <w:rPr>
          <w:rFonts w:ascii="仿宋_GB2312" w:eastAsia="仿宋_GB2312" w:hAnsi="仿宋_GB2312"/>
          <w:b/>
          <w:kern w:val="0"/>
          <w:sz w:val="32"/>
          <w:szCs w:val="24"/>
        </w:rPr>
        <w:t xml:space="preserve"> </w:t>
      </w:r>
      <w:r>
        <w:rPr>
          <w:rFonts w:ascii="仿宋_GB2312" w:eastAsia="仿宋_GB2312" w:hAnsi="仿宋_GB2312" w:hint="eastAsia"/>
          <w:b/>
          <w:kern w:val="0"/>
          <w:sz w:val="32"/>
          <w:szCs w:val="24"/>
        </w:rPr>
        <w:t>决算公开联系方式及信息反馈渠道</w:t>
      </w:r>
    </w:p>
    <w:p w:rsidR="00000000" w:rsidRDefault="00185DD0">
      <w:pPr>
        <w:spacing w:before="100" w:after="100" w:line="580" w:lineRule="atLeast"/>
        <w:ind w:firstLine="600"/>
        <w:jc w:val="left"/>
        <w:rPr>
          <w:rFonts w:eastAsia="Times New Roman"/>
          <w:kern w:val="0"/>
          <w:sz w:val="24"/>
          <w:szCs w:val="24"/>
        </w:rPr>
      </w:pPr>
      <w:r>
        <w:rPr>
          <w:rFonts w:ascii="仿宋_GB2312" w:eastAsia="仿宋_GB2312" w:hAnsi="仿宋_GB2312" w:hint="eastAsia"/>
          <w:kern w:val="0"/>
          <w:sz w:val="32"/>
          <w:szCs w:val="24"/>
        </w:rPr>
        <w:t>本单位决算公开信息反馈和联系方式：</w:t>
      </w:r>
    </w:p>
    <w:p w:rsidR="00000000" w:rsidRDefault="00185DD0">
      <w:pPr>
        <w:spacing w:before="100" w:after="100" w:line="580" w:lineRule="atLeast"/>
        <w:ind w:firstLine="600"/>
        <w:jc w:val="left"/>
        <w:rPr>
          <w:rFonts w:eastAsia="Times New Roman"/>
          <w:kern w:val="0"/>
          <w:sz w:val="24"/>
          <w:szCs w:val="24"/>
        </w:rPr>
      </w:pPr>
      <w:r>
        <w:rPr>
          <w:rFonts w:ascii="仿宋_GB2312" w:eastAsia="仿宋_GB2312" w:hAnsi="仿宋_GB2312" w:hint="eastAsia"/>
          <w:kern w:val="0"/>
          <w:sz w:val="32"/>
          <w:szCs w:val="24"/>
        </w:rPr>
        <w:t>联系人：李莲花</w:t>
      </w:r>
      <w:r>
        <w:rPr>
          <w:rFonts w:ascii="仿宋_GB2312" w:eastAsia="仿宋_GB2312" w:hAnsi="仿宋_GB2312"/>
          <w:kern w:val="0"/>
          <w:sz w:val="32"/>
          <w:szCs w:val="24"/>
        </w:rPr>
        <w:t xml:space="preserve"> </w:t>
      </w:r>
      <w:r>
        <w:rPr>
          <w:rFonts w:eastAsia="Times New Roman"/>
          <w:kern w:val="0"/>
          <w:sz w:val="32"/>
          <w:szCs w:val="24"/>
        </w:rPr>
        <w:t xml:space="preserve">   </w:t>
      </w:r>
      <w:r>
        <w:rPr>
          <w:rFonts w:ascii="仿宋_GB2312" w:eastAsia="仿宋_GB2312" w:hAnsi="仿宋_GB2312" w:hint="eastAsia"/>
          <w:kern w:val="0"/>
          <w:sz w:val="32"/>
          <w:szCs w:val="24"/>
        </w:rPr>
        <w:t>联系电话：</w:t>
      </w:r>
      <w:r>
        <w:rPr>
          <w:rFonts w:ascii="仿宋_GB2312" w:eastAsia="仿宋_GB2312" w:hAnsi="仿宋_GB2312"/>
          <w:kern w:val="0"/>
          <w:sz w:val="32"/>
          <w:szCs w:val="24"/>
        </w:rPr>
        <w:t>0478</w:t>
      </w:r>
      <w:r>
        <w:rPr>
          <w:rFonts w:eastAsia="Times New Roman"/>
          <w:kern w:val="0"/>
          <w:sz w:val="32"/>
          <w:szCs w:val="24"/>
        </w:rPr>
        <w:t>-</w:t>
      </w:r>
      <w:r>
        <w:rPr>
          <w:rFonts w:ascii="仿宋_GB2312" w:eastAsia="仿宋_GB2312" w:hAnsi="仿宋_GB2312"/>
          <w:kern w:val="0"/>
          <w:sz w:val="32"/>
          <w:szCs w:val="24"/>
        </w:rPr>
        <w:t>7997612</w:t>
      </w:r>
    </w:p>
    <w:p w:rsidR="00000000" w:rsidRDefault="00185DD0">
      <w:pPr>
        <w:jc w:val="left"/>
        <w:rPr>
          <w:rFonts w:eastAsia="Times New Roman"/>
          <w:kern w:val="0"/>
          <w:sz w:val="18"/>
          <w:szCs w:val="24"/>
          <w:lang w:val="zh-CN"/>
        </w:rPr>
      </w:pPr>
    </w:p>
    <w:p w:rsidR="00000000" w:rsidRDefault="00185DD0">
      <w:pPr>
        <w:jc w:val="left"/>
        <w:rPr>
          <w:rFonts w:ascii="仿宋_GB2312" w:eastAsia="仿宋_GB2312" w:hAnsi="仿宋_GB2312"/>
          <w:b/>
          <w:kern w:val="0"/>
          <w:sz w:val="44"/>
          <w:szCs w:val="24"/>
        </w:rPr>
      </w:pPr>
    </w:p>
    <w:p w:rsidR="00000000" w:rsidRDefault="00185DD0">
      <w:pPr>
        <w:jc w:val="left"/>
        <w:rPr>
          <w:rFonts w:eastAsia="Times New Roman"/>
          <w:b/>
          <w:sz w:val="36"/>
          <w:szCs w:val="24"/>
        </w:rPr>
      </w:pPr>
    </w:p>
    <w:p w:rsidR="00185DD0" w:rsidRDefault="00185DD0">
      <w:pPr>
        <w:jc w:val="left"/>
        <w:rPr>
          <w:rFonts w:eastAsia="Times New Roman"/>
          <w:b/>
          <w:sz w:val="36"/>
          <w:szCs w:val="24"/>
        </w:rPr>
      </w:pPr>
    </w:p>
    <w:sectPr w:rsidR="00185DD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D0" w:rsidRDefault="00185DD0">
      <w:pPr>
        <w:widowControl w:val="0"/>
        <w:autoSpaceDE w:val="0"/>
        <w:autoSpaceDN w:val="0"/>
        <w:adjustRightInd w:val="0"/>
        <w:jc w:val="left"/>
        <w:rPr>
          <w:kern w:val="0"/>
          <w:sz w:val="24"/>
          <w:szCs w:val="24"/>
        </w:rPr>
      </w:pPr>
      <w:r>
        <w:rPr>
          <w:kern w:val="0"/>
          <w:sz w:val="24"/>
          <w:szCs w:val="24"/>
        </w:rPr>
        <w:separator/>
      </w:r>
    </w:p>
  </w:endnote>
  <w:endnote w:type="continuationSeparator" w:id="0">
    <w:p w:rsidR="00185DD0" w:rsidRDefault="00185DD0">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D0" w:rsidRDefault="00185DD0">
      <w:pPr>
        <w:widowControl w:val="0"/>
        <w:autoSpaceDE w:val="0"/>
        <w:autoSpaceDN w:val="0"/>
        <w:adjustRightInd w:val="0"/>
        <w:jc w:val="left"/>
        <w:rPr>
          <w:kern w:val="0"/>
          <w:sz w:val="24"/>
          <w:szCs w:val="24"/>
        </w:rPr>
      </w:pPr>
      <w:r>
        <w:rPr>
          <w:kern w:val="0"/>
          <w:sz w:val="24"/>
          <w:szCs w:val="24"/>
        </w:rPr>
        <w:separator/>
      </w:r>
    </w:p>
  </w:footnote>
  <w:footnote w:type="continuationSeparator" w:id="0">
    <w:p w:rsidR="00185DD0" w:rsidRDefault="00185DD0">
      <w:pPr>
        <w:widowControl w:val="0"/>
        <w:autoSpaceDE w:val="0"/>
        <w:autoSpaceDN w:val="0"/>
        <w:adjustRightInd w:val="0"/>
        <w:jc w:val="left"/>
        <w:rPr>
          <w:kern w:val="0"/>
          <w:sz w:val="24"/>
          <w:szCs w:val="24"/>
        </w:rPr>
      </w:pPr>
      <w:r>
        <w:rPr>
          <w:kern w:val="0"/>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485A3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3B50FB9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028AC59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E962DD0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718CAA4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F0185A1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BB1817E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0B169EE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9447200"/>
    <w:lvl w:ilvl="0">
      <w:start w:val="1"/>
      <w:numFmt w:val="decimal"/>
      <w:lvlText w:val="%1."/>
      <w:lvlJc w:val="left"/>
      <w:pPr>
        <w:tabs>
          <w:tab w:val="num" w:pos="360"/>
        </w:tabs>
        <w:ind w:left="360" w:hangingChars="200" w:hanging="360"/>
      </w:pPr>
    </w:lvl>
  </w:abstractNum>
  <w:abstractNum w:abstractNumId="9">
    <w:nsid w:val="FFFFFF89"/>
    <w:multiLevelType w:val="singleLevel"/>
    <w:tmpl w:val="832471BE"/>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5A"/>
    <w:rsid w:val="00000000"/>
    <w:rsid w:val="000D1B5A"/>
    <w:rsid w:val="00185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unhideWhenUsed="1" w:qFormat="0"/>
    <w:lsdException w:name="Body Text Indent" w:uiPriority="0"/>
    <w:lsdException w:name="Body Text First Indent 2" w:uiPriority="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2"/>
    <w:qFormat/>
    <w:pPr>
      <w:jc w:val="both"/>
    </w:pPr>
    <w:rPr>
      <w:rFonts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630"/>
    </w:pPr>
    <w:rPr>
      <w:rFonts w:ascii="仿宋_GB2312" w:eastAsia="仿宋_GB2312"/>
      <w:sz w:val="32"/>
      <w:szCs w:val="24"/>
    </w:rPr>
  </w:style>
  <w:style w:type="character" w:customStyle="1" w:styleId="Char">
    <w:name w:val="正文文本缩进 Char"/>
    <w:basedOn w:val="a0"/>
    <w:link w:val="a3"/>
    <w:uiPriority w:val="99"/>
    <w:semiHidden/>
    <w:rPr>
      <w:rFonts w:cs="Times New Roman"/>
      <w:szCs w:val="21"/>
    </w:rPr>
  </w:style>
  <w:style w:type="paragraph" w:styleId="2">
    <w:name w:val="Body Text First Indent 2"/>
    <w:basedOn w:val="a3"/>
    <w:link w:val="2Char"/>
    <w:uiPriority w:val="99"/>
    <w:qFormat/>
    <w:pPr>
      <w:widowControl w:val="0"/>
      <w:ind w:firstLineChars="200" w:firstLine="420"/>
    </w:pPr>
    <w:rPr>
      <w:szCs w:val="32"/>
    </w:rPr>
  </w:style>
  <w:style w:type="character" w:customStyle="1" w:styleId="2Char">
    <w:name w:val="正文首行缩进 2 Char"/>
    <w:basedOn w:val="Char"/>
    <w:link w:val="2"/>
    <w:uiPriority w:val="99"/>
    <w:semiHidden/>
    <w:rPr>
      <w:rFonts w:cs="Times New Roman"/>
      <w:szCs w:val="21"/>
    </w:rPr>
  </w:style>
  <w:style w:type="paragraph" w:customStyle="1" w:styleId="Default">
    <w:name w:val="Default"/>
    <w:pPr>
      <w:widowControl w:val="0"/>
      <w:autoSpaceDE w:val="0"/>
      <w:autoSpaceDN w:val="0"/>
      <w:adjustRightInd w:val="0"/>
    </w:pPr>
    <w:rPr>
      <w:rFonts w:ascii="仿宋_GB2312" w:hAnsi="仿宋_GB2312"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unhideWhenUsed="1" w:qFormat="0"/>
    <w:lsdException w:name="Body Text Indent" w:uiPriority="0"/>
    <w:lsdException w:name="Body Text First Indent 2" w:uiPriority="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2"/>
    <w:qFormat/>
    <w:pPr>
      <w:jc w:val="both"/>
    </w:pPr>
    <w:rPr>
      <w:rFonts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630"/>
    </w:pPr>
    <w:rPr>
      <w:rFonts w:ascii="仿宋_GB2312" w:eastAsia="仿宋_GB2312"/>
      <w:sz w:val="32"/>
      <w:szCs w:val="24"/>
    </w:rPr>
  </w:style>
  <w:style w:type="character" w:customStyle="1" w:styleId="Char">
    <w:name w:val="正文文本缩进 Char"/>
    <w:basedOn w:val="a0"/>
    <w:link w:val="a3"/>
    <w:uiPriority w:val="99"/>
    <w:semiHidden/>
    <w:rPr>
      <w:rFonts w:cs="Times New Roman"/>
      <w:szCs w:val="21"/>
    </w:rPr>
  </w:style>
  <w:style w:type="paragraph" w:styleId="2">
    <w:name w:val="Body Text First Indent 2"/>
    <w:basedOn w:val="a3"/>
    <w:link w:val="2Char"/>
    <w:uiPriority w:val="99"/>
    <w:qFormat/>
    <w:pPr>
      <w:widowControl w:val="0"/>
      <w:ind w:firstLineChars="200" w:firstLine="420"/>
    </w:pPr>
    <w:rPr>
      <w:szCs w:val="32"/>
    </w:rPr>
  </w:style>
  <w:style w:type="character" w:customStyle="1" w:styleId="2Char">
    <w:name w:val="正文首行缩进 2 Char"/>
    <w:basedOn w:val="Char"/>
    <w:link w:val="2"/>
    <w:uiPriority w:val="99"/>
    <w:semiHidden/>
    <w:rPr>
      <w:rFonts w:cs="Times New Roman"/>
      <w:szCs w:val="21"/>
    </w:rPr>
  </w:style>
  <w:style w:type="paragraph" w:customStyle="1" w:styleId="Default">
    <w:name w:val="Default"/>
    <w:pPr>
      <w:widowControl w:val="0"/>
      <w:autoSpaceDE w:val="0"/>
      <w:autoSpaceDN w:val="0"/>
      <w:adjustRightInd w:val="0"/>
    </w:pPr>
    <w:rPr>
      <w:rFonts w:ascii="仿宋_GB2312" w:hAnsi="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1275</Words>
  <Characters>7274</Characters>
  <Application>Microsoft Office Word</Application>
  <DocSecurity>0</DocSecurity>
  <Lines>60</Lines>
  <Paragraphs>17</Paragraphs>
  <ScaleCrop>false</ScaleCrop>
  <Company>微软中国</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演示人</cp:lastModifiedBy>
  <cp:revision>2</cp:revision>
  <dcterms:created xsi:type="dcterms:W3CDTF">2023-09-20T02:29:00Z</dcterms:created>
  <dcterms:modified xsi:type="dcterms:W3CDTF">2023-09-20T02:29:00Z</dcterms:modified>
</cp:coreProperties>
</file>