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B3" w:rsidRDefault="007557B3">
      <w:pPr>
        <w:spacing w:line="336" w:lineRule="auto"/>
        <w:jc w:val="center"/>
        <w:rPr>
          <w:rFonts w:ascii="宋体" w:hAnsi="宋体"/>
          <w:b/>
          <w:sz w:val="44"/>
          <w:szCs w:val="44"/>
        </w:rPr>
      </w:pPr>
    </w:p>
    <w:p w:rsidR="007557B3" w:rsidRDefault="007557B3">
      <w:pPr>
        <w:spacing w:line="336" w:lineRule="auto"/>
        <w:jc w:val="center"/>
        <w:rPr>
          <w:rFonts w:ascii="仿宋_GB2312" w:eastAsia="仿宋_GB2312" w:hAnsi="宋体"/>
          <w:sz w:val="32"/>
          <w:szCs w:val="32"/>
        </w:rPr>
      </w:pPr>
    </w:p>
    <w:p w:rsidR="007557B3" w:rsidRDefault="007557B3">
      <w:pPr>
        <w:spacing w:line="336" w:lineRule="auto"/>
        <w:jc w:val="center"/>
        <w:rPr>
          <w:rFonts w:ascii="仿宋_GB2312" w:eastAsia="仿宋_GB2312"/>
          <w:sz w:val="32"/>
          <w:szCs w:val="32"/>
        </w:rPr>
      </w:pPr>
    </w:p>
    <w:p w:rsidR="007557B3" w:rsidRDefault="007557B3">
      <w:pPr>
        <w:spacing w:line="1200" w:lineRule="exact"/>
        <w:jc w:val="center"/>
        <w:rPr>
          <w:rFonts w:ascii="宋体" w:hAnsi="宋体"/>
          <w:b/>
          <w:sz w:val="44"/>
          <w:szCs w:val="44"/>
        </w:rPr>
      </w:pPr>
    </w:p>
    <w:p w:rsidR="007557B3" w:rsidRDefault="007557B3">
      <w:pPr>
        <w:spacing w:line="560" w:lineRule="exact"/>
        <w:jc w:val="center"/>
        <w:rPr>
          <w:rFonts w:ascii="宋体" w:hAnsi="宋体"/>
          <w:b/>
          <w:sz w:val="44"/>
          <w:szCs w:val="44"/>
        </w:rPr>
      </w:pPr>
      <w:r>
        <w:rPr>
          <w:rFonts w:ascii="宋体" w:hAnsi="宋体" w:hint="eastAsia"/>
          <w:b/>
          <w:sz w:val="44"/>
          <w:szCs w:val="44"/>
        </w:rPr>
        <w:t>巴彦淖尔市财政预算绩效评价中心</w:t>
      </w:r>
    </w:p>
    <w:p w:rsidR="007557B3" w:rsidRDefault="007557B3">
      <w:pPr>
        <w:spacing w:line="560" w:lineRule="exact"/>
        <w:jc w:val="center"/>
        <w:rPr>
          <w:rFonts w:ascii="宋体" w:hAnsi="宋体"/>
          <w:b/>
          <w:sz w:val="44"/>
          <w:szCs w:val="44"/>
        </w:rPr>
      </w:pPr>
      <w:r>
        <w:rPr>
          <w:rFonts w:ascii="宋体" w:hAnsi="宋体" w:hint="eastAsia"/>
          <w:b/>
          <w:sz w:val="44"/>
          <w:szCs w:val="44"/>
        </w:rPr>
        <w:t>2022年部门预算公开报告</w:t>
      </w:r>
    </w:p>
    <w:p w:rsidR="007557B3" w:rsidRDefault="007557B3">
      <w:pPr>
        <w:spacing w:line="336" w:lineRule="auto"/>
        <w:jc w:val="center"/>
        <w:rPr>
          <w:rFonts w:ascii="方正小标宋简体" w:eastAsia="方正小标宋简体"/>
          <w:sz w:val="32"/>
          <w:szCs w:val="32"/>
        </w:rPr>
      </w:pPr>
    </w:p>
    <w:p w:rsidR="007557B3" w:rsidRDefault="007557B3">
      <w:pPr>
        <w:spacing w:line="336" w:lineRule="auto"/>
        <w:rPr>
          <w:rFonts w:ascii="方正小标宋简体" w:eastAsia="方正小标宋简体"/>
          <w:sz w:val="32"/>
          <w:szCs w:val="32"/>
        </w:rPr>
      </w:pPr>
    </w:p>
    <w:p w:rsidR="007557B3" w:rsidRDefault="007557B3">
      <w:pPr>
        <w:spacing w:line="336" w:lineRule="auto"/>
        <w:rPr>
          <w:rFonts w:ascii="方正小标宋简体" w:eastAsia="方正小标宋简体"/>
          <w:sz w:val="32"/>
          <w:szCs w:val="32"/>
        </w:rPr>
      </w:pPr>
    </w:p>
    <w:p w:rsidR="007557B3" w:rsidRDefault="007557B3">
      <w:pPr>
        <w:spacing w:line="336" w:lineRule="auto"/>
        <w:jc w:val="center"/>
        <w:rPr>
          <w:rFonts w:ascii="方正小标宋简体" w:eastAsia="方正小标宋简体"/>
          <w:sz w:val="32"/>
          <w:szCs w:val="32"/>
        </w:rPr>
      </w:pPr>
    </w:p>
    <w:p w:rsidR="007557B3" w:rsidRDefault="007557B3">
      <w:pPr>
        <w:spacing w:line="336" w:lineRule="auto"/>
        <w:jc w:val="center"/>
        <w:rPr>
          <w:rFonts w:ascii="方正小标宋简体" w:eastAsia="方正小标宋简体"/>
          <w:sz w:val="32"/>
          <w:szCs w:val="32"/>
        </w:rPr>
      </w:pPr>
    </w:p>
    <w:p w:rsidR="007557B3" w:rsidRDefault="007557B3">
      <w:pPr>
        <w:spacing w:line="336" w:lineRule="auto"/>
        <w:jc w:val="center"/>
        <w:rPr>
          <w:rFonts w:ascii="方正小标宋简体" w:eastAsia="方正小标宋简体"/>
          <w:sz w:val="32"/>
          <w:szCs w:val="32"/>
        </w:rPr>
      </w:pPr>
    </w:p>
    <w:p w:rsidR="007557B3" w:rsidRDefault="007557B3">
      <w:pPr>
        <w:spacing w:line="336" w:lineRule="auto"/>
        <w:jc w:val="center"/>
        <w:rPr>
          <w:rFonts w:ascii="方正小标宋简体" w:eastAsia="方正小标宋简体"/>
          <w:sz w:val="32"/>
          <w:szCs w:val="32"/>
        </w:rPr>
      </w:pPr>
    </w:p>
    <w:p w:rsidR="007557B3" w:rsidRDefault="007557B3">
      <w:pPr>
        <w:spacing w:line="336" w:lineRule="auto"/>
        <w:jc w:val="center"/>
        <w:rPr>
          <w:rFonts w:ascii="方正小标宋简体" w:eastAsia="方正小标宋简体"/>
          <w:sz w:val="32"/>
          <w:szCs w:val="32"/>
        </w:rPr>
      </w:pPr>
    </w:p>
    <w:p w:rsidR="007557B3" w:rsidRDefault="007557B3">
      <w:pPr>
        <w:spacing w:line="336" w:lineRule="auto"/>
        <w:ind w:firstLineChars="950" w:firstLine="3040"/>
        <w:rPr>
          <w:rFonts w:ascii="楷体_GB2312" w:eastAsia="楷体_GB2312"/>
          <w:sz w:val="32"/>
          <w:szCs w:val="32"/>
        </w:rPr>
      </w:pPr>
      <w:r>
        <w:rPr>
          <w:rFonts w:ascii="楷体_GB2312" w:eastAsia="楷体_GB2312" w:hint="eastAsia"/>
          <w:sz w:val="32"/>
          <w:szCs w:val="32"/>
        </w:rPr>
        <w:t>2022年3  月 15日</w:t>
      </w:r>
    </w:p>
    <w:p w:rsidR="007557B3" w:rsidRDefault="007557B3">
      <w:pPr>
        <w:spacing w:line="336" w:lineRule="auto"/>
        <w:ind w:firstLineChars="900" w:firstLine="2880"/>
        <w:rPr>
          <w:rFonts w:ascii="楷体_GB2312" w:eastAsia="楷体_GB2312"/>
          <w:sz w:val="32"/>
          <w:szCs w:val="32"/>
        </w:rPr>
      </w:pPr>
    </w:p>
    <w:p w:rsidR="007557B3" w:rsidRDefault="007557B3">
      <w:pPr>
        <w:spacing w:line="336" w:lineRule="auto"/>
        <w:ind w:firstLineChars="900" w:firstLine="2880"/>
        <w:rPr>
          <w:rFonts w:ascii="楷体_GB2312" w:eastAsia="楷体_GB2312"/>
          <w:sz w:val="32"/>
          <w:szCs w:val="32"/>
        </w:rPr>
      </w:pPr>
    </w:p>
    <w:p w:rsidR="007557B3" w:rsidRDefault="007557B3">
      <w:pPr>
        <w:spacing w:line="336" w:lineRule="auto"/>
        <w:ind w:firstLineChars="900" w:firstLine="2880"/>
        <w:rPr>
          <w:rFonts w:ascii="楷体_GB2312" w:eastAsia="楷体_GB2312"/>
          <w:sz w:val="32"/>
          <w:szCs w:val="32"/>
        </w:rPr>
      </w:pPr>
    </w:p>
    <w:p w:rsidR="007557B3" w:rsidRDefault="007557B3">
      <w:pPr>
        <w:spacing w:line="336" w:lineRule="auto"/>
        <w:ind w:firstLineChars="900" w:firstLine="2880"/>
        <w:rPr>
          <w:rFonts w:ascii="楷体_GB2312" w:eastAsia="楷体_GB2312"/>
          <w:sz w:val="32"/>
          <w:szCs w:val="32"/>
        </w:rPr>
      </w:pPr>
    </w:p>
    <w:p w:rsidR="007557B3" w:rsidRDefault="007557B3">
      <w:pPr>
        <w:spacing w:line="336" w:lineRule="auto"/>
        <w:ind w:firstLineChars="900" w:firstLine="2880"/>
        <w:rPr>
          <w:rFonts w:ascii="楷体_GB2312" w:eastAsia="楷体_GB2312"/>
          <w:sz w:val="32"/>
          <w:szCs w:val="32"/>
        </w:rPr>
      </w:pPr>
    </w:p>
    <w:p w:rsidR="007557B3" w:rsidRDefault="007557B3">
      <w:pPr>
        <w:spacing w:line="336" w:lineRule="auto"/>
        <w:ind w:firstLineChars="900" w:firstLine="2880"/>
        <w:rPr>
          <w:rFonts w:ascii="楷体_GB2312" w:eastAsia="楷体_GB2312"/>
          <w:sz w:val="32"/>
          <w:szCs w:val="32"/>
        </w:rPr>
      </w:pPr>
    </w:p>
    <w:p w:rsidR="007557B3" w:rsidRDefault="007557B3">
      <w:pPr>
        <w:adjustRightInd w:val="0"/>
        <w:snapToGrid w:val="0"/>
        <w:spacing w:line="560" w:lineRule="exact"/>
        <w:jc w:val="center"/>
        <w:rPr>
          <w:rFonts w:ascii="楷体_GB2312" w:eastAsia="楷体_GB2312" w:hAnsi="宋体"/>
          <w:b/>
          <w:color w:val="000000"/>
          <w:sz w:val="36"/>
          <w:szCs w:val="36"/>
        </w:rPr>
      </w:pPr>
      <w:r>
        <w:rPr>
          <w:rFonts w:ascii="楷体_GB2312" w:eastAsia="楷体_GB2312" w:hAnsi="宋体" w:hint="eastAsia"/>
          <w:b/>
          <w:color w:val="000000"/>
          <w:sz w:val="36"/>
          <w:szCs w:val="36"/>
        </w:rPr>
        <w:lastRenderedPageBreak/>
        <w:t>目  录</w:t>
      </w:r>
    </w:p>
    <w:p w:rsidR="007557B3" w:rsidRDefault="007557B3">
      <w:pPr>
        <w:adjustRightInd w:val="0"/>
        <w:snapToGrid w:val="0"/>
        <w:spacing w:line="560" w:lineRule="exact"/>
        <w:jc w:val="center"/>
        <w:rPr>
          <w:rFonts w:ascii="楷体_GB2312" w:eastAsia="楷体_GB2312" w:hAnsi="宋体"/>
          <w:b/>
          <w:color w:val="000000"/>
          <w:sz w:val="36"/>
          <w:szCs w:val="36"/>
        </w:rPr>
      </w:pPr>
    </w:p>
    <w:p w:rsidR="007557B3" w:rsidRDefault="007557B3">
      <w:pPr>
        <w:adjustRightInd w:val="0"/>
        <w:snapToGrid w:val="0"/>
        <w:spacing w:line="560" w:lineRule="exact"/>
        <w:jc w:val="left"/>
        <w:rPr>
          <w:rFonts w:ascii="楷体_GB2312" w:eastAsia="楷体_GB2312" w:hAnsi="宋体"/>
          <w:b/>
          <w:color w:val="000000"/>
          <w:sz w:val="32"/>
          <w:szCs w:val="32"/>
        </w:rPr>
      </w:pPr>
      <w:r>
        <w:rPr>
          <w:rFonts w:ascii="楷体_GB2312" w:eastAsia="楷体_GB2312" w:hAnsi="宋体" w:hint="eastAsia"/>
          <w:b/>
          <w:color w:val="000000"/>
          <w:sz w:val="32"/>
          <w:szCs w:val="32"/>
        </w:rPr>
        <w:t>第一部分  单位概况</w:t>
      </w:r>
    </w:p>
    <w:p w:rsidR="007557B3" w:rsidRDefault="00C52D9F">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w:t>
      </w:r>
      <w:r w:rsidR="007557B3">
        <w:rPr>
          <w:rFonts w:ascii="楷体_GB2312" w:eastAsia="楷体_GB2312" w:hAnsi="黑体" w:hint="eastAsia"/>
          <w:color w:val="000000"/>
          <w:sz w:val="32"/>
          <w:szCs w:val="32"/>
        </w:rPr>
        <w:t>主要职能、职责</w:t>
      </w:r>
    </w:p>
    <w:p w:rsidR="007557B3" w:rsidRDefault="007557B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w:t>
      </w:r>
      <w:r w:rsidR="00DD0612">
        <w:rPr>
          <w:rFonts w:ascii="楷体_GB2312" w:eastAsia="楷体_GB2312" w:hAnsi="黑体" w:hint="eastAsia"/>
          <w:color w:val="000000"/>
          <w:sz w:val="32"/>
          <w:szCs w:val="32"/>
        </w:rPr>
        <w:t>机构设置及预算单位构成情况</w:t>
      </w:r>
    </w:p>
    <w:p w:rsidR="007557B3" w:rsidRDefault="007557B3">
      <w:pPr>
        <w:adjustRightInd w:val="0"/>
        <w:snapToGrid w:val="0"/>
        <w:spacing w:line="560" w:lineRule="exact"/>
        <w:jc w:val="left"/>
        <w:rPr>
          <w:rFonts w:ascii="楷体_GB2312" w:eastAsia="楷体_GB2312" w:hAnsi="黑体"/>
          <w:b/>
          <w:color w:val="000000"/>
          <w:sz w:val="32"/>
          <w:szCs w:val="32"/>
        </w:rPr>
      </w:pPr>
      <w:r>
        <w:rPr>
          <w:rFonts w:ascii="楷体_GB2312" w:eastAsia="楷体_GB2312" w:hAnsi="黑体" w:hint="eastAsia"/>
          <w:b/>
          <w:color w:val="000000"/>
          <w:sz w:val="32"/>
          <w:szCs w:val="32"/>
        </w:rPr>
        <w:t>第二部分  2022年单位预算安排情况说明</w:t>
      </w:r>
    </w:p>
    <w:p w:rsidR="007557B3" w:rsidRDefault="007557B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一、部门预算收支总体情况说明</w:t>
      </w:r>
    </w:p>
    <w:p w:rsidR="007557B3" w:rsidRDefault="007557B3">
      <w:pPr>
        <w:adjustRightInd w:val="0"/>
        <w:snapToGrid w:val="0"/>
        <w:spacing w:line="560" w:lineRule="exact"/>
        <w:ind w:firstLineChars="200" w:firstLine="640"/>
        <w:rPr>
          <w:rFonts w:ascii="楷体_GB2312" w:eastAsia="楷体_GB2312" w:hAnsi="黑体"/>
          <w:color w:val="000000"/>
          <w:sz w:val="32"/>
          <w:szCs w:val="32"/>
          <w:highlight w:val="yellow"/>
        </w:rPr>
      </w:pPr>
      <w:r>
        <w:rPr>
          <w:rFonts w:ascii="楷体_GB2312" w:eastAsia="楷体_GB2312" w:hAnsi="黑体" w:hint="eastAsia"/>
          <w:color w:val="000000"/>
          <w:sz w:val="32"/>
          <w:szCs w:val="32"/>
        </w:rPr>
        <w:t>二、一般公共预算财政拨款收支情况说明</w:t>
      </w:r>
    </w:p>
    <w:p w:rsidR="007557B3" w:rsidRDefault="007557B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三、政府性基金预算财政拨款支出情况说明</w:t>
      </w:r>
    </w:p>
    <w:p w:rsidR="007557B3" w:rsidRDefault="007557B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四、财政拨款“三公”经费预算情况说明</w:t>
      </w:r>
    </w:p>
    <w:p w:rsidR="007557B3" w:rsidRDefault="007557B3">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第三部分  其他公开事项说明</w:t>
      </w:r>
    </w:p>
    <w:p w:rsidR="007557B3" w:rsidRDefault="007557B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一、机关运行经费安排情况说明</w:t>
      </w:r>
    </w:p>
    <w:p w:rsidR="007557B3" w:rsidRDefault="007557B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二、政府采购预算情况说明</w:t>
      </w:r>
    </w:p>
    <w:p w:rsidR="007557B3" w:rsidRDefault="007557B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三、国有资产占有使用情况说明</w:t>
      </w:r>
    </w:p>
    <w:p w:rsidR="007557B3" w:rsidRDefault="007557B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四、单位</w:t>
      </w:r>
      <w:r>
        <w:rPr>
          <w:rFonts w:ascii="楷体_GB2312" w:eastAsia="楷体_GB2312" w:hint="eastAsia"/>
          <w:sz w:val="32"/>
          <w:szCs w:val="32"/>
        </w:rPr>
        <w:t>组织征收非税收入计划情况</w:t>
      </w:r>
    </w:p>
    <w:p w:rsidR="007557B3" w:rsidRDefault="007557B3">
      <w:pPr>
        <w:ind w:firstLineChars="200" w:firstLine="640"/>
        <w:rPr>
          <w:rFonts w:ascii="楷体_GB2312" w:eastAsia="楷体_GB2312" w:hAnsi="黑体"/>
          <w:sz w:val="32"/>
          <w:szCs w:val="32"/>
        </w:rPr>
      </w:pPr>
      <w:r>
        <w:rPr>
          <w:rFonts w:ascii="楷体_GB2312" w:eastAsia="楷体_GB2312" w:hAnsi="黑体" w:hint="eastAsia"/>
          <w:sz w:val="32"/>
          <w:szCs w:val="32"/>
        </w:rPr>
        <w:t>五、项目支出绩效目标情况说明</w:t>
      </w:r>
    </w:p>
    <w:p w:rsidR="007557B3" w:rsidRDefault="007557B3">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第四部分  名词解释</w:t>
      </w:r>
    </w:p>
    <w:p w:rsidR="007557B3" w:rsidRDefault="007557B3">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第五部分  预算公开联系方式及信息反馈渠道</w:t>
      </w:r>
    </w:p>
    <w:p w:rsidR="007557B3" w:rsidRDefault="007557B3">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第六部分  2022年部门预算公开表</w:t>
      </w:r>
    </w:p>
    <w:p w:rsidR="007557B3" w:rsidRDefault="007557B3">
      <w:pPr>
        <w:adjustRightInd w:val="0"/>
        <w:snapToGrid w:val="0"/>
        <w:spacing w:line="560" w:lineRule="exact"/>
        <w:ind w:firstLine="642"/>
        <w:rPr>
          <w:rFonts w:ascii="楷体_GB2312" w:eastAsia="楷体_GB2312" w:hAnsi="黑体"/>
          <w:color w:val="000000"/>
          <w:sz w:val="32"/>
          <w:szCs w:val="32"/>
        </w:rPr>
      </w:pPr>
      <w:r>
        <w:rPr>
          <w:rFonts w:ascii="楷体_GB2312" w:eastAsia="楷体_GB2312" w:hAnsi="黑体" w:hint="eastAsia"/>
          <w:b/>
          <w:color w:val="000000"/>
          <w:sz w:val="32"/>
          <w:szCs w:val="32"/>
        </w:rPr>
        <w:t>一、</w:t>
      </w:r>
      <w:r>
        <w:rPr>
          <w:rFonts w:ascii="楷体_GB2312" w:eastAsia="楷体_GB2312" w:hAnsi="黑体" w:hint="eastAsia"/>
          <w:color w:val="000000"/>
          <w:sz w:val="32"/>
          <w:szCs w:val="32"/>
        </w:rPr>
        <w:t>部门收支预算总表</w:t>
      </w:r>
    </w:p>
    <w:p w:rsidR="007557B3" w:rsidRDefault="007557B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二、部门收入预算总表</w:t>
      </w:r>
    </w:p>
    <w:p w:rsidR="007557B3" w:rsidRDefault="007557B3">
      <w:pPr>
        <w:adjustRightInd w:val="0"/>
        <w:snapToGrid w:val="0"/>
        <w:spacing w:line="560" w:lineRule="exact"/>
        <w:ind w:firstLine="642"/>
        <w:rPr>
          <w:rFonts w:ascii="楷体_GB2312" w:eastAsia="楷体_GB2312" w:hAnsi="黑体"/>
          <w:color w:val="000000"/>
          <w:sz w:val="32"/>
          <w:szCs w:val="32"/>
        </w:rPr>
      </w:pPr>
      <w:r>
        <w:rPr>
          <w:rFonts w:ascii="楷体_GB2312" w:eastAsia="楷体_GB2312" w:hAnsi="黑体" w:hint="eastAsia"/>
          <w:color w:val="000000"/>
          <w:sz w:val="32"/>
          <w:szCs w:val="32"/>
        </w:rPr>
        <w:t>三、部门支出预算总表</w:t>
      </w:r>
    </w:p>
    <w:p w:rsidR="007557B3" w:rsidRDefault="007557B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四、财政拨款收支预算总表</w:t>
      </w:r>
    </w:p>
    <w:p w:rsidR="007557B3" w:rsidRDefault="007557B3">
      <w:pPr>
        <w:numPr>
          <w:ilvl w:val="0"/>
          <w:numId w:val="3"/>
        </w:numPr>
        <w:adjustRightInd w:val="0"/>
        <w:snapToGrid w:val="0"/>
        <w:spacing w:line="560" w:lineRule="exact"/>
        <w:ind w:firstLine="642"/>
        <w:rPr>
          <w:rFonts w:ascii="楷体_GB2312" w:eastAsia="楷体_GB2312" w:hAnsi="黑体"/>
          <w:color w:val="000000"/>
          <w:sz w:val="32"/>
          <w:szCs w:val="32"/>
        </w:rPr>
      </w:pPr>
      <w:r>
        <w:rPr>
          <w:rFonts w:ascii="楷体_GB2312" w:eastAsia="楷体_GB2312" w:hAnsi="黑体" w:hint="eastAsia"/>
          <w:color w:val="000000"/>
          <w:sz w:val="32"/>
          <w:szCs w:val="32"/>
        </w:rPr>
        <w:t>一般公共预算财政拨款支出预算表</w:t>
      </w:r>
    </w:p>
    <w:p w:rsidR="007557B3" w:rsidRDefault="007557B3">
      <w:pPr>
        <w:numPr>
          <w:ilvl w:val="0"/>
          <w:numId w:val="3"/>
        </w:numPr>
        <w:adjustRightInd w:val="0"/>
        <w:snapToGrid w:val="0"/>
        <w:spacing w:line="560" w:lineRule="exact"/>
        <w:ind w:firstLine="642"/>
        <w:rPr>
          <w:rFonts w:ascii="楷体_GB2312" w:eastAsia="楷体_GB2312" w:hAnsi="黑体"/>
          <w:color w:val="000000"/>
          <w:sz w:val="32"/>
          <w:szCs w:val="32"/>
        </w:rPr>
      </w:pPr>
      <w:r>
        <w:rPr>
          <w:rFonts w:ascii="楷体_GB2312" w:eastAsia="楷体_GB2312" w:hAnsi="黑体" w:hint="eastAsia"/>
          <w:color w:val="000000"/>
          <w:sz w:val="32"/>
          <w:szCs w:val="32"/>
        </w:rPr>
        <w:t>一般公共预算财政拨款基本支出预算表</w:t>
      </w:r>
    </w:p>
    <w:p w:rsidR="007557B3" w:rsidRDefault="007557B3">
      <w:pPr>
        <w:numPr>
          <w:ilvl w:val="0"/>
          <w:numId w:val="3"/>
        </w:numPr>
        <w:adjustRightInd w:val="0"/>
        <w:snapToGrid w:val="0"/>
        <w:spacing w:line="560" w:lineRule="exact"/>
        <w:ind w:firstLine="642"/>
        <w:rPr>
          <w:rFonts w:ascii="楷体_GB2312" w:eastAsia="楷体_GB2312" w:hAnsi="黑体"/>
          <w:color w:val="000000"/>
          <w:sz w:val="32"/>
          <w:szCs w:val="32"/>
        </w:rPr>
      </w:pPr>
      <w:r>
        <w:rPr>
          <w:rFonts w:ascii="楷体_GB2312" w:eastAsia="楷体_GB2312" w:hAnsi="黑体" w:hint="eastAsia"/>
          <w:color w:val="000000"/>
          <w:sz w:val="32"/>
          <w:szCs w:val="32"/>
        </w:rPr>
        <w:t>财政拨款“三公”经费支出预算表</w:t>
      </w:r>
    </w:p>
    <w:p w:rsidR="007557B3" w:rsidRDefault="007557B3">
      <w:pPr>
        <w:numPr>
          <w:ilvl w:val="0"/>
          <w:numId w:val="3"/>
        </w:numPr>
        <w:adjustRightInd w:val="0"/>
        <w:snapToGrid w:val="0"/>
        <w:spacing w:line="560" w:lineRule="exact"/>
        <w:ind w:firstLine="642"/>
        <w:rPr>
          <w:rFonts w:ascii="楷体_GB2312" w:eastAsia="楷体_GB2312" w:hAnsi="黑体"/>
          <w:color w:val="000000"/>
          <w:sz w:val="32"/>
          <w:szCs w:val="32"/>
        </w:rPr>
      </w:pPr>
      <w:r>
        <w:rPr>
          <w:rFonts w:ascii="楷体_GB2312" w:eastAsia="楷体_GB2312" w:hAnsi="黑体" w:hint="eastAsia"/>
          <w:color w:val="000000"/>
          <w:sz w:val="32"/>
          <w:szCs w:val="32"/>
        </w:rPr>
        <w:t>政府性基金预算财政拨款支出预算表</w:t>
      </w:r>
    </w:p>
    <w:p w:rsidR="007557B3" w:rsidRDefault="007557B3">
      <w:pPr>
        <w:numPr>
          <w:ilvl w:val="0"/>
          <w:numId w:val="3"/>
        </w:numPr>
        <w:adjustRightInd w:val="0"/>
        <w:snapToGrid w:val="0"/>
        <w:spacing w:line="560" w:lineRule="exact"/>
        <w:ind w:firstLine="642"/>
        <w:rPr>
          <w:rFonts w:ascii="楷体_GB2312" w:eastAsia="楷体_GB2312" w:hAnsi="黑体"/>
          <w:color w:val="000000"/>
          <w:sz w:val="32"/>
          <w:szCs w:val="32"/>
        </w:rPr>
      </w:pPr>
      <w:r>
        <w:rPr>
          <w:rFonts w:ascii="楷体_GB2312" w:eastAsia="楷体_GB2312" w:hAnsi="黑体" w:hint="eastAsia"/>
          <w:color w:val="000000"/>
          <w:sz w:val="32"/>
          <w:szCs w:val="32"/>
        </w:rPr>
        <w:t>国有资本经营预算支出表</w:t>
      </w:r>
    </w:p>
    <w:p w:rsidR="007557B3" w:rsidRDefault="007557B3">
      <w:pPr>
        <w:numPr>
          <w:ilvl w:val="0"/>
          <w:numId w:val="3"/>
        </w:numPr>
        <w:adjustRightInd w:val="0"/>
        <w:snapToGrid w:val="0"/>
        <w:spacing w:line="560" w:lineRule="exact"/>
        <w:ind w:firstLine="642"/>
        <w:rPr>
          <w:rFonts w:ascii="楷体_GB2312" w:eastAsia="楷体_GB2312" w:hAnsi="黑体"/>
          <w:color w:val="000000"/>
          <w:sz w:val="32"/>
          <w:szCs w:val="32"/>
        </w:rPr>
      </w:pPr>
      <w:r>
        <w:rPr>
          <w:rFonts w:ascii="楷体_GB2312" w:eastAsia="楷体_GB2312" w:hAnsi="黑体" w:hint="eastAsia"/>
          <w:color w:val="000000"/>
          <w:sz w:val="32"/>
          <w:szCs w:val="32"/>
        </w:rPr>
        <w:t>部门项目支出预算表</w:t>
      </w:r>
    </w:p>
    <w:p w:rsidR="007557B3" w:rsidRDefault="007557B3">
      <w:pPr>
        <w:numPr>
          <w:ilvl w:val="0"/>
          <w:numId w:val="3"/>
        </w:numPr>
        <w:adjustRightInd w:val="0"/>
        <w:snapToGrid w:val="0"/>
        <w:spacing w:line="560" w:lineRule="exact"/>
        <w:ind w:firstLine="642"/>
        <w:rPr>
          <w:rFonts w:ascii="楷体_GB2312" w:eastAsia="楷体_GB2312" w:hAnsi="黑体"/>
          <w:color w:val="000000"/>
          <w:sz w:val="32"/>
          <w:szCs w:val="32"/>
        </w:rPr>
      </w:pPr>
      <w:r>
        <w:rPr>
          <w:rFonts w:ascii="楷体_GB2312" w:eastAsia="楷体_GB2312" w:hAnsi="黑体" w:hint="eastAsia"/>
          <w:color w:val="000000"/>
          <w:sz w:val="32"/>
          <w:szCs w:val="32"/>
        </w:rPr>
        <w:t>项目绩效目标表</w:t>
      </w:r>
    </w:p>
    <w:p w:rsidR="007557B3" w:rsidRDefault="007557B3">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十二、政府采购预算明细表</w:t>
      </w: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p>
    <w:p w:rsidR="007557B3" w:rsidRDefault="007557B3">
      <w:pPr>
        <w:spacing w:line="560" w:lineRule="exact"/>
        <w:jc w:val="center"/>
        <w:rPr>
          <w:rFonts w:ascii="宋体" w:hAnsi="宋体"/>
          <w:b/>
          <w:sz w:val="36"/>
          <w:szCs w:val="36"/>
        </w:rPr>
      </w:pPr>
      <w:r>
        <w:rPr>
          <w:rFonts w:ascii="宋体" w:hAnsi="宋体" w:hint="eastAsia"/>
          <w:b/>
          <w:sz w:val="36"/>
          <w:szCs w:val="36"/>
        </w:rPr>
        <w:t>第一部分  单位概况</w:t>
      </w:r>
    </w:p>
    <w:p w:rsidR="007557B3" w:rsidRPr="00135220" w:rsidRDefault="007557B3" w:rsidP="00135220">
      <w:pPr>
        <w:snapToGrid w:val="0"/>
        <w:spacing w:line="560" w:lineRule="exact"/>
        <w:ind w:leftChars="152" w:left="319" w:firstLineChars="100" w:firstLine="320"/>
        <w:rPr>
          <w:rFonts w:eastAsia="仿宋_GB2312"/>
          <w:sz w:val="32"/>
          <w:szCs w:val="32"/>
        </w:rPr>
      </w:pP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一、主要职能、职责</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（一）主要职能</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巴彦淖尔市财政预算绩效评价中心是巴彦淖尔市财政局所属相当于正科级公益一类事业单位。</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（二）主要职责</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1</w:t>
      </w:r>
      <w:r w:rsidRPr="00135220">
        <w:rPr>
          <w:rFonts w:eastAsia="仿宋_GB2312" w:hint="eastAsia"/>
          <w:sz w:val="32"/>
          <w:szCs w:val="32"/>
        </w:rPr>
        <w:t>、认真落实工作部署，做好各项检查工作。</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做好疫情防控资金和复工复产财税政策落实及财政资金监管工作。按照财政部、财政厅及年初工作计划要求，我中心继续对全市疫情防控资金和复工复产财税政策落实情况进行监管，介于疫情尚未结束，采取线上报送、线上跟踪的方式对资金进行监控，有效有序开展监管工作。总计完成</w:t>
      </w:r>
      <w:r w:rsidRPr="00135220">
        <w:rPr>
          <w:rFonts w:eastAsia="仿宋_GB2312" w:hint="eastAsia"/>
          <w:sz w:val="32"/>
          <w:szCs w:val="32"/>
        </w:rPr>
        <w:t>14</w:t>
      </w:r>
      <w:r w:rsidRPr="00135220">
        <w:rPr>
          <w:rFonts w:eastAsia="仿宋_GB2312" w:hint="eastAsia"/>
          <w:sz w:val="32"/>
          <w:szCs w:val="32"/>
        </w:rPr>
        <w:t>期监控数据上报工作。</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2</w:t>
      </w:r>
      <w:r w:rsidRPr="00135220">
        <w:rPr>
          <w:rFonts w:eastAsia="仿宋_GB2312" w:hint="eastAsia"/>
          <w:sz w:val="32"/>
          <w:szCs w:val="32"/>
        </w:rPr>
        <w:t>、配合市局各科室完成的工作</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一是配合预算科完成政府经济责任自查工作中全面实施预算绩效管理工作情况的总结。二是配合条法税政科，按照《巴彦淖尔市行政处罚案卷平分细则自查报告的通知》，完成了行政处罚案卷自评工作。</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3</w:t>
      </w:r>
      <w:r w:rsidRPr="00135220">
        <w:rPr>
          <w:rFonts w:eastAsia="仿宋_GB2312" w:hint="eastAsia"/>
          <w:sz w:val="32"/>
          <w:szCs w:val="32"/>
        </w:rPr>
        <w:t>、加强党风及党风廉政建设工作</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加强学习，不断强化中心人员思想政治工作，进一步统一思想，凝聚共识，把纪律挺在前面，同步推进党建工作、业务工作、党风廉政建设工作。积极主动参加局机关安排的各项党风廉政建设方面的活动，严格履行“一岗双责”。同时，完善内控制度体系，继续深入推进预算绩效工作。</w:t>
      </w:r>
    </w:p>
    <w:p w:rsidR="007557B3" w:rsidRPr="00135220" w:rsidRDefault="007557B3" w:rsidP="00135220">
      <w:pPr>
        <w:snapToGrid w:val="0"/>
        <w:spacing w:line="560" w:lineRule="exact"/>
        <w:ind w:leftChars="152" w:left="319" w:firstLineChars="100" w:firstLine="320"/>
        <w:rPr>
          <w:rFonts w:eastAsia="仿宋_GB2312"/>
          <w:sz w:val="32"/>
          <w:szCs w:val="32"/>
        </w:rPr>
      </w:pPr>
    </w:p>
    <w:p w:rsidR="00CC48F1" w:rsidRPr="00135220" w:rsidRDefault="00CC48F1"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二、机构设置及预算单位构成情况</w:t>
      </w:r>
    </w:p>
    <w:p w:rsidR="00CC48F1" w:rsidRPr="00135220" w:rsidRDefault="00CC48F1" w:rsidP="00135220">
      <w:pPr>
        <w:snapToGrid w:val="0"/>
        <w:spacing w:line="560" w:lineRule="exact"/>
        <w:ind w:leftChars="152" w:left="319" w:firstLineChars="100" w:firstLine="320"/>
        <w:rPr>
          <w:rFonts w:eastAsia="仿宋_GB2312"/>
          <w:sz w:val="32"/>
          <w:szCs w:val="32"/>
        </w:rPr>
      </w:pPr>
      <w:r w:rsidRPr="00135220">
        <w:rPr>
          <w:rFonts w:eastAsia="仿宋_GB2312"/>
          <w:sz w:val="32"/>
          <w:szCs w:val="32"/>
        </w:rPr>
        <w:t>从预算单位构成看，巴彦淖尔市财政预算绩效评价中心部门预算</w:t>
      </w:r>
      <w:r w:rsidRPr="00135220">
        <w:rPr>
          <w:rFonts w:eastAsia="仿宋_GB2312" w:hint="eastAsia"/>
          <w:sz w:val="32"/>
          <w:szCs w:val="32"/>
        </w:rPr>
        <w:t>为</w:t>
      </w:r>
      <w:r w:rsidRPr="00135220">
        <w:rPr>
          <w:rFonts w:eastAsia="仿宋_GB2312"/>
          <w:sz w:val="32"/>
          <w:szCs w:val="32"/>
        </w:rPr>
        <w:t>本单位二级单位预算。</w:t>
      </w:r>
    </w:p>
    <w:p w:rsidR="00CC48F1" w:rsidRPr="00135220" w:rsidRDefault="00CC48F1"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（一）</w:t>
      </w:r>
      <w:r w:rsidRPr="00135220">
        <w:rPr>
          <w:rFonts w:eastAsia="仿宋_GB2312"/>
          <w:sz w:val="32"/>
          <w:szCs w:val="32"/>
        </w:rPr>
        <w:t>巴彦淖尔市财政预算绩效评价中心</w:t>
      </w:r>
      <w:r w:rsidRPr="00135220">
        <w:rPr>
          <w:rFonts w:eastAsia="仿宋_GB2312" w:hint="eastAsia"/>
          <w:sz w:val="32"/>
          <w:szCs w:val="32"/>
        </w:rPr>
        <w:t>部门机构</w:t>
      </w:r>
    </w:p>
    <w:p w:rsidR="00CC48F1" w:rsidRPr="00135220" w:rsidRDefault="00CC48F1" w:rsidP="00135220">
      <w:pPr>
        <w:snapToGrid w:val="0"/>
        <w:spacing w:line="560" w:lineRule="exact"/>
        <w:ind w:leftChars="152" w:left="319" w:firstLineChars="100" w:firstLine="320"/>
        <w:rPr>
          <w:rFonts w:eastAsia="仿宋_GB2312"/>
          <w:sz w:val="32"/>
          <w:szCs w:val="32"/>
        </w:rPr>
      </w:pPr>
      <w:r w:rsidRPr="00135220">
        <w:rPr>
          <w:rFonts w:eastAsia="仿宋_GB2312"/>
          <w:sz w:val="32"/>
          <w:szCs w:val="32"/>
        </w:rPr>
        <w:t>巴彦淖尔市财政预算绩效评价中心共有</w:t>
      </w:r>
      <w:r w:rsidRPr="00135220">
        <w:rPr>
          <w:rFonts w:eastAsia="仿宋_GB2312" w:hint="eastAsia"/>
          <w:sz w:val="32"/>
          <w:szCs w:val="32"/>
        </w:rPr>
        <w:t>10</w:t>
      </w:r>
      <w:r w:rsidRPr="00135220">
        <w:rPr>
          <w:rFonts w:eastAsia="仿宋_GB2312"/>
          <w:sz w:val="32"/>
          <w:szCs w:val="32"/>
        </w:rPr>
        <w:t>人，在职</w:t>
      </w:r>
      <w:r w:rsidRPr="00135220">
        <w:rPr>
          <w:rFonts w:eastAsia="仿宋_GB2312" w:hint="eastAsia"/>
          <w:sz w:val="32"/>
          <w:szCs w:val="32"/>
        </w:rPr>
        <w:t>8</w:t>
      </w:r>
      <w:r w:rsidRPr="00135220">
        <w:rPr>
          <w:rFonts w:eastAsia="仿宋_GB2312"/>
          <w:sz w:val="32"/>
          <w:szCs w:val="32"/>
        </w:rPr>
        <w:t>人，退休</w:t>
      </w:r>
      <w:r w:rsidRPr="00135220">
        <w:rPr>
          <w:rFonts w:eastAsia="仿宋_GB2312" w:hint="eastAsia"/>
          <w:sz w:val="32"/>
          <w:szCs w:val="32"/>
        </w:rPr>
        <w:t>2</w:t>
      </w:r>
      <w:r w:rsidRPr="00135220">
        <w:rPr>
          <w:rFonts w:eastAsia="仿宋_GB2312"/>
          <w:sz w:val="32"/>
          <w:szCs w:val="32"/>
        </w:rPr>
        <w:t>人。编制数</w:t>
      </w:r>
      <w:r w:rsidRPr="00135220">
        <w:rPr>
          <w:rFonts w:eastAsia="仿宋_GB2312" w:hint="eastAsia"/>
          <w:sz w:val="32"/>
          <w:szCs w:val="32"/>
        </w:rPr>
        <w:t>12</w:t>
      </w:r>
      <w:r w:rsidRPr="00135220">
        <w:rPr>
          <w:rFonts w:eastAsia="仿宋_GB2312"/>
          <w:sz w:val="32"/>
          <w:szCs w:val="32"/>
        </w:rPr>
        <w:t>人，其中：行政编</w:t>
      </w:r>
      <w:r w:rsidRPr="00135220">
        <w:rPr>
          <w:rFonts w:eastAsia="仿宋_GB2312" w:hint="eastAsia"/>
          <w:sz w:val="32"/>
          <w:szCs w:val="32"/>
        </w:rPr>
        <w:t>7</w:t>
      </w:r>
      <w:r w:rsidRPr="00135220">
        <w:rPr>
          <w:rFonts w:eastAsia="仿宋_GB2312"/>
          <w:sz w:val="32"/>
          <w:szCs w:val="32"/>
        </w:rPr>
        <w:t>人，工勤编</w:t>
      </w:r>
      <w:r w:rsidRPr="00135220">
        <w:rPr>
          <w:rFonts w:eastAsia="仿宋_GB2312" w:hint="eastAsia"/>
          <w:sz w:val="32"/>
          <w:szCs w:val="32"/>
        </w:rPr>
        <w:t>1</w:t>
      </w:r>
      <w:r w:rsidRPr="00135220">
        <w:rPr>
          <w:rFonts w:eastAsia="仿宋_GB2312"/>
          <w:sz w:val="32"/>
          <w:szCs w:val="32"/>
        </w:rPr>
        <w:t>人。</w:t>
      </w:r>
    </w:p>
    <w:p w:rsidR="00CC48F1" w:rsidRPr="00135220" w:rsidRDefault="00CC48F1"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（二）</w:t>
      </w:r>
      <w:r w:rsidRPr="00135220">
        <w:rPr>
          <w:rFonts w:eastAsia="仿宋_GB2312"/>
          <w:sz w:val="32"/>
          <w:szCs w:val="32"/>
        </w:rPr>
        <w:t>巴彦淖尔市财政预算绩效评价中心</w:t>
      </w:r>
      <w:r w:rsidRPr="00135220">
        <w:rPr>
          <w:rFonts w:eastAsia="仿宋_GB2312" w:hint="eastAsia"/>
          <w:sz w:val="32"/>
          <w:szCs w:val="32"/>
        </w:rPr>
        <w:t>单位设置</w:t>
      </w:r>
    </w:p>
    <w:p w:rsidR="00CC48F1" w:rsidRPr="00135220" w:rsidRDefault="00CC48F1"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纳入</w:t>
      </w:r>
      <w:r w:rsidRPr="00135220">
        <w:rPr>
          <w:rFonts w:eastAsia="仿宋_GB2312" w:hint="eastAsia"/>
          <w:sz w:val="32"/>
          <w:szCs w:val="32"/>
        </w:rPr>
        <w:t>2022</w:t>
      </w:r>
      <w:r w:rsidRPr="00135220">
        <w:rPr>
          <w:rFonts w:eastAsia="仿宋_GB2312" w:hint="eastAsia"/>
          <w:sz w:val="32"/>
          <w:szCs w:val="32"/>
        </w:rPr>
        <w:t>年部门预算编制范围的单位情况如下：</w:t>
      </w:r>
    </w:p>
    <w:p w:rsidR="00CC48F1" w:rsidRPr="00135220" w:rsidRDefault="00CC48F1" w:rsidP="00135220">
      <w:pPr>
        <w:snapToGrid w:val="0"/>
        <w:spacing w:line="560" w:lineRule="exact"/>
        <w:ind w:leftChars="152" w:left="319" w:firstLineChars="100" w:firstLine="320"/>
        <w:rPr>
          <w:rFonts w:eastAsia="仿宋_GB2312"/>
          <w:sz w:val="32"/>
          <w:szCs w:val="32"/>
        </w:rPr>
      </w:pPr>
    </w:p>
    <w:p w:rsidR="00CC48F1" w:rsidRPr="00135220" w:rsidRDefault="00CC48F1"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单位情况表</w:t>
      </w:r>
    </w:p>
    <w:p w:rsidR="00CC48F1" w:rsidRPr="00135220" w:rsidRDefault="00CC48F1" w:rsidP="00135220">
      <w:pPr>
        <w:snapToGrid w:val="0"/>
        <w:spacing w:line="560" w:lineRule="exact"/>
        <w:ind w:leftChars="152" w:left="319" w:firstLineChars="100" w:firstLine="320"/>
        <w:rPr>
          <w:rFonts w:eastAsia="仿宋_GB2312"/>
          <w:sz w:val="32"/>
          <w:szCs w:val="32"/>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4381"/>
        <w:gridCol w:w="3359"/>
      </w:tblGrid>
      <w:tr w:rsidR="00CC48F1" w:rsidRPr="00135220" w:rsidTr="00E61870">
        <w:trPr>
          <w:jc w:val="center"/>
        </w:trPr>
        <w:tc>
          <w:tcPr>
            <w:tcW w:w="795" w:type="dxa"/>
            <w:noWrap/>
            <w:vAlign w:val="center"/>
          </w:tcPr>
          <w:p w:rsidR="00CC48F1" w:rsidRPr="00135220" w:rsidRDefault="00CC48F1"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序号</w:t>
            </w:r>
          </w:p>
        </w:tc>
        <w:tc>
          <w:tcPr>
            <w:tcW w:w="4381" w:type="dxa"/>
            <w:noWrap/>
            <w:vAlign w:val="center"/>
          </w:tcPr>
          <w:p w:rsidR="00CC48F1" w:rsidRPr="00135220" w:rsidRDefault="00CC48F1"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单位名称</w:t>
            </w:r>
          </w:p>
        </w:tc>
        <w:tc>
          <w:tcPr>
            <w:tcW w:w="3359" w:type="dxa"/>
            <w:noWrap/>
            <w:vAlign w:val="center"/>
          </w:tcPr>
          <w:p w:rsidR="00CC48F1" w:rsidRPr="00135220" w:rsidRDefault="00CC48F1"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单位性质</w:t>
            </w:r>
          </w:p>
        </w:tc>
      </w:tr>
      <w:tr w:rsidR="00CC48F1" w:rsidRPr="00135220" w:rsidTr="00E61870">
        <w:trPr>
          <w:trHeight w:val="1070"/>
          <w:jc w:val="center"/>
        </w:trPr>
        <w:tc>
          <w:tcPr>
            <w:tcW w:w="795" w:type="dxa"/>
            <w:noWrap/>
            <w:vAlign w:val="center"/>
          </w:tcPr>
          <w:p w:rsidR="00CC48F1" w:rsidRPr="00135220" w:rsidRDefault="00CC48F1"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1</w:t>
            </w:r>
          </w:p>
        </w:tc>
        <w:tc>
          <w:tcPr>
            <w:tcW w:w="4381" w:type="dxa"/>
            <w:noWrap/>
            <w:vAlign w:val="center"/>
          </w:tcPr>
          <w:p w:rsidR="00CC48F1" w:rsidRPr="00135220" w:rsidRDefault="00CC48F1"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巴彦淖尔市财政预算绩效评价中心本级</w:t>
            </w:r>
          </w:p>
        </w:tc>
        <w:tc>
          <w:tcPr>
            <w:tcW w:w="3359" w:type="dxa"/>
            <w:noWrap/>
            <w:vAlign w:val="center"/>
          </w:tcPr>
          <w:p w:rsidR="00CC48F1" w:rsidRPr="00135220" w:rsidRDefault="00CC48F1"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财政拨款的行政单位</w:t>
            </w:r>
          </w:p>
        </w:tc>
      </w:tr>
    </w:tbl>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第二部分</w:t>
      </w:r>
      <w:r w:rsidRPr="00135220">
        <w:rPr>
          <w:rFonts w:eastAsia="仿宋_GB2312" w:hint="eastAsia"/>
          <w:sz w:val="32"/>
          <w:szCs w:val="32"/>
        </w:rPr>
        <w:t xml:space="preserve">   2022</w:t>
      </w:r>
      <w:r w:rsidRPr="00135220">
        <w:rPr>
          <w:rFonts w:eastAsia="仿宋_GB2312" w:hint="eastAsia"/>
          <w:sz w:val="32"/>
          <w:szCs w:val="32"/>
        </w:rPr>
        <w:t>年部门预算安排情况说明</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一、部门预算收支总体情况说明</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收入预算</w:t>
      </w:r>
      <w:r w:rsidR="00EF45FD" w:rsidRPr="00135220">
        <w:rPr>
          <w:rFonts w:eastAsia="仿宋_GB2312" w:hint="eastAsia"/>
          <w:sz w:val="32"/>
          <w:szCs w:val="32"/>
        </w:rPr>
        <w:t>149.39</w:t>
      </w:r>
      <w:r w:rsidRPr="00135220">
        <w:rPr>
          <w:rFonts w:eastAsia="仿宋_GB2312" w:hint="eastAsia"/>
          <w:sz w:val="32"/>
          <w:szCs w:val="32"/>
        </w:rPr>
        <w:t>万元，比上年预算增加</w:t>
      </w:r>
      <w:r w:rsidR="00EF45FD" w:rsidRPr="00135220">
        <w:rPr>
          <w:rFonts w:eastAsia="仿宋_GB2312" w:hint="eastAsia"/>
          <w:sz w:val="32"/>
          <w:szCs w:val="32"/>
        </w:rPr>
        <w:t>14</w:t>
      </w:r>
      <w:r w:rsidRPr="00135220">
        <w:rPr>
          <w:rFonts w:eastAsia="仿宋_GB2312" w:hint="eastAsia"/>
          <w:sz w:val="32"/>
          <w:szCs w:val="32"/>
        </w:rPr>
        <w:t>9.39</w:t>
      </w:r>
      <w:r w:rsidRPr="00135220">
        <w:rPr>
          <w:rFonts w:eastAsia="仿宋_GB2312" w:hint="eastAsia"/>
          <w:sz w:val="32"/>
          <w:szCs w:val="32"/>
        </w:rPr>
        <w:t>万元，增长</w:t>
      </w:r>
      <w:r w:rsidRPr="00135220">
        <w:rPr>
          <w:rFonts w:eastAsia="仿宋_GB2312" w:hint="eastAsia"/>
          <w:sz w:val="32"/>
          <w:szCs w:val="32"/>
        </w:rPr>
        <w:t>100 %</w:t>
      </w:r>
      <w:r w:rsidR="00CC48F1" w:rsidRPr="00135220">
        <w:rPr>
          <w:rFonts w:eastAsia="仿宋_GB2312" w:hint="eastAsia"/>
          <w:sz w:val="32"/>
          <w:szCs w:val="32"/>
        </w:rPr>
        <w:t>，主要包括人员工资、保险及项目绩效监控经费</w:t>
      </w:r>
      <w:r w:rsidRPr="00135220">
        <w:rPr>
          <w:rFonts w:eastAsia="仿宋_GB2312" w:hint="eastAsia"/>
          <w:sz w:val="32"/>
          <w:szCs w:val="32"/>
        </w:rPr>
        <w:t>。</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支出预算</w:t>
      </w:r>
      <w:r w:rsidR="00EF45FD" w:rsidRPr="00135220">
        <w:rPr>
          <w:rFonts w:eastAsia="仿宋_GB2312" w:hint="eastAsia"/>
          <w:sz w:val="32"/>
          <w:szCs w:val="32"/>
        </w:rPr>
        <w:t>14</w:t>
      </w:r>
      <w:r w:rsidRPr="00135220">
        <w:rPr>
          <w:rFonts w:eastAsia="仿宋_GB2312" w:hint="eastAsia"/>
          <w:sz w:val="32"/>
          <w:szCs w:val="32"/>
        </w:rPr>
        <w:t>9.39</w:t>
      </w:r>
      <w:r w:rsidRPr="00135220">
        <w:rPr>
          <w:rFonts w:eastAsia="仿宋_GB2312" w:hint="eastAsia"/>
          <w:sz w:val="32"/>
          <w:szCs w:val="32"/>
        </w:rPr>
        <w:t>万元，比上年预算增加</w:t>
      </w:r>
      <w:r w:rsidR="00EF45FD" w:rsidRPr="00135220">
        <w:rPr>
          <w:rFonts w:eastAsia="仿宋_GB2312" w:hint="eastAsia"/>
          <w:sz w:val="32"/>
          <w:szCs w:val="32"/>
        </w:rPr>
        <w:t>14</w:t>
      </w:r>
      <w:r w:rsidRPr="00135220">
        <w:rPr>
          <w:rFonts w:eastAsia="仿宋_GB2312" w:hint="eastAsia"/>
          <w:sz w:val="32"/>
          <w:szCs w:val="32"/>
        </w:rPr>
        <w:t>9.39</w:t>
      </w:r>
      <w:r w:rsidRPr="00135220">
        <w:rPr>
          <w:rFonts w:eastAsia="仿宋_GB2312" w:hint="eastAsia"/>
          <w:sz w:val="32"/>
          <w:szCs w:val="32"/>
        </w:rPr>
        <w:t>万元，增长</w:t>
      </w:r>
      <w:r w:rsidRPr="00135220">
        <w:rPr>
          <w:rFonts w:eastAsia="仿宋_GB2312" w:hint="eastAsia"/>
          <w:sz w:val="32"/>
          <w:szCs w:val="32"/>
        </w:rPr>
        <w:t>100%</w:t>
      </w:r>
      <w:r w:rsidRPr="00135220">
        <w:rPr>
          <w:rFonts w:eastAsia="仿宋_GB2312" w:hint="eastAsia"/>
          <w:sz w:val="32"/>
          <w:szCs w:val="32"/>
        </w:rPr>
        <w:t>，</w:t>
      </w:r>
      <w:r w:rsidR="006649C3" w:rsidRPr="00135220">
        <w:rPr>
          <w:rFonts w:eastAsia="仿宋_GB2312" w:hint="eastAsia"/>
          <w:sz w:val="32"/>
          <w:szCs w:val="32"/>
        </w:rPr>
        <w:t>主要包括人员工资、保险及项目绩效监控经费</w:t>
      </w:r>
      <w:r w:rsidRPr="00135220">
        <w:rPr>
          <w:rFonts w:eastAsia="仿宋_GB2312" w:hint="eastAsia"/>
          <w:sz w:val="32"/>
          <w:szCs w:val="32"/>
        </w:rPr>
        <w:t>。</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（一）部门预算收入情况说明</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部门预算收入</w:t>
      </w:r>
      <w:r w:rsidR="00EF45FD" w:rsidRPr="00135220">
        <w:rPr>
          <w:rFonts w:eastAsia="仿宋_GB2312" w:hint="eastAsia"/>
          <w:sz w:val="32"/>
          <w:szCs w:val="32"/>
        </w:rPr>
        <w:t>14</w:t>
      </w:r>
      <w:r w:rsidRPr="00135220">
        <w:rPr>
          <w:rFonts w:eastAsia="仿宋_GB2312" w:hint="eastAsia"/>
          <w:sz w:val="32"/>
          <w:szCs w:val="32"/>
        </w:rPr>
        <w:t>9.39</w:t>
      </w:r>
      <w:r w:rsidRPr="00135220">
        <w:rPr>
          <w:rFonts w:eastAsia="仿宋_GB2312" w:hint="eastAsia"/>
          <w:sz w:val="32"/>
          <w:szCs w:val="32"/>
        </w:rPr>
        <w:t>万元，其中：一般公共预算拨款收入</w:t>
      </w:r>
      <w:r w:rsidRPr="00135220">
        <w:rPr>
          <w:rFonts w:eastAsia="仿宋_GB2312" w:hint="eastAsia"/>
          <w:sz w:val="32"/>
          <w:szCs w:val="32"/>
        </w:rPr>
        <w:t xml:space="preserve"> </w:t>
      </w:r>
      <w:r w:rsidR="00EF45FD" w:rsidRPr="00135220">
        <w:rPr>
          <w:rFonts w:eastAsia="仿宋_GB2312" w:hint="eastAsia"/>
          <w:sz w:val="32"/>
          <w:szCs w:val="32"/>
        </w:rPr>
        <w:t>14</w:t>
      </w:r>
      <w:r w:rsidRPr="00135220">
        <w:rPr>
          <w:rFonts w:eastAsia="仿宋_GB2312" w:hint="eastAsia"/>
          <w:sz w:val="32"/>
          <w:szCs w:val="32"/>
        </w:rPr>
        <w:t>9.39</w:t>
      </w:r>
      <w:r w:rsidRPr="00135220">
        <w:rPr>
          <w:rFonts w:eastAsia="仿宋_GB2312" w:hint="eastAsia"/>
          <w:sz w:val="32"/>
          <w:szCs w:val="32"/>
        </w:rPr>
        <w:t>万元，占比</w:t>
      </w:r>
      <w:r w:rsidRPr="00135220">
        <w:rPr>
          <w:rFonts w:eastAsia="仿宋_GB2312" w:hint="eastAsia"/>
          <w:sz w:val="32"/>
          <w:szCs w:val="32"/>
        </w:rPr>
        <w:t>100 %</w:t>
      </w:r>
      <w:r w:rsidRPr="00135220">
        <w:rPr>
          <w:rFonts w:eastAsia="仿宋_GB2312" w:hint="eastAsia"/>
          <w:sz w:val="32"/>
          <w:szCs w:val="32"/>
        </w:rPr>
        <w:t>；政府性基金预算拨款收入</w:t>
      </w:r>
      <w:r w:rsidRPr="00135220">
        <w:rPr>
          <w:rFonts w:eastAsia="仿宋_GB2312" w:hint="eastAsia"/>
          <w:sz w:val="32"/>
          <w:szCs w:val="32"/>
        </w:rPr>
        <w:t xml:space="preserve">0 </w:t>
      </w:r>
      <w:r w:rsidRPr="00135220">
        <w:rPr>
          <w:rFonts w:eastAsia="仿宋_GB2312" w:hint="eastAsia"/>
          <w:sz w:val="32"/>
          <w:szCs w:val="32"/>
        </w:rPr>
        <w:t>万元，占比</w:t>
      </w:r>
      <w:r w:rsidRPr="00135220">
        <w:rPr>
          <w:rFonts w:eastAsia="仿宋_GB2312" w:hint="eastAsia"/>
          <w:sz w:val="32"/>
          <w:szCs w:val="32"/>
        </w:rPr>
        <w:t xml:space="preserve"> 0%</w:t>
      </w:r>
      <w:r w:rsidRPr="00135220">
        <w:rPr>
          <w:rFonts w:eastAsia="仿宋_GB2312" w:hint="eastAsia"/>
          <w:sz w:val="32"/>
          <w:szCs w:val="32"/>
        </w:rPr>
        <w:t>；事业收入</w:t>
      </w:r>
      <w:r w:rsidRPr="00135220">
        <w:rPr>
          <w:rFonts w:eastAsia="仿宋_GB2312" w:hint="eastAsia"/>
          <w:sz w:val="32"/>
          <w:szCs w:val="32"/>
        </w:rPr>
        <w:t xml:space="preserve">0 </w:t>
      </w:r>
      <w:r w:rsidRPr="00135220">
        <w:rPr>
          <w:rFonts w:eastAsia="仿宋_GB2312" w:hint="eastAsia"/>
          <w:sz w:val="32"/>
          <w:szCs w:val="32"/>
        </w:rPr>
        <w:t>万元，占比</w:t>
      </w:r>
      <w:r w:rsidRPr="00135220">
        <w:rPr>
          <w:rFonts w:eastAsia="仿宋_GB2312" w:hint="eastAsia"/>
          <w:sz w:val="32"/>
          <w:szCs w:val="32"/>
        </w:rPr>
        <w:t>0 %</w:t>
      </w:r>
      <w:r w:rsidRPr="00135220">
        <w:rPr>
          <w:rFonts w:eastAsia="仿宋_GB2312" w:hint="eastAsia"/>
          <w:sz w:val="32"/>
          <w:szCs w:val="32"/>
        </w:rPr>
        <w:t>；事业单位经营收入</w:t>
      </w:r>
      <w:r w:rsidRPr="00135220">
        <w:rPr>
          <w:rFonts w:eastAsia="仿宋_GB2312" w:hint="eastAsia"/>
          <w:sz w:val="32"/>
          <w:szCs w:val="32"/>
        </w:rPr>
        <w:t xml:space="preserve"> 0</w:t>
      </w:r>
      <w:r w:rsidRPr="00135220">
        <w:rPr>
          <w:rFonts w:eastAsia="仿宋_GB2312" w:hint="eastAsia"/>
          <w:sz w:val="32"/>
          <w:szCs w:val="32"/>
        </w:rPr>
        <w:t>万元，占比</w:t>
      </w:r>
      <w:r w:rsidRPr="00135220">
        <w:rPr>
          <w:rFonts w:eastAsia="仿宋_GB2312" w:hint="eastAsia"/>
          <w:sz w:val="32"/>
          <w:szCs w:val="32"/>
        </w:rPr>
        <w:t xml:space="preserve"> 0%</w:t>
      </w:r>
      <w:r w:rsidRPr="00135220">
        <w:rPr>
          <w:rFonts w:eastAsia="仿宋_GB2312" w:hint="eastAsia"/>
          <w:sz w:val="32"/>
          <w:szCs w:val="32"/>
        </w:rPr>
        <w:t>；，其他收入</w:t>
      </w:r>
      <w:r w:rsidRPr="00135220">
        <w:rPr>
          <w:rFonts w:eastAsia="仿宋_GB2312" w:hint="eastAsia"/>
          <w:sz w:val="32"/>
          <w:szCs w:val="32"/>
        </w:rPr>
        <w:t>0</w:t>
      </w:r>
      <w:r w:rsidRPr="00135220">
        <w:rPr>
          <w:rFonts w:eastAsia="仿宋_GB2312" w:hint="eastAsia"/>
          <w:sz w:val="32"/>
          <w:szCs w:val="32"/>
        </w:rPr>
        <w:t>万元，占比</w:t>
      </w:r>
      <w:r w:rsidRPr="00135220">
        <w:rPr>
          <w:rFonts w:eastAsia="仿宋_GB2312" w:hint="eastAsia"/>
          <w:sz w:val="32"/>
          <w:szCs w:val="32"/>
        </w:rPr>
        <w:t xml:space="preserve"> 0 %</w:t>
      </w:r>
      <w:r w:rsidRPr="00135220">
        <w:rPr>
          <w:rFonts w:eastAsia="仿宋_GB2312" w:hint="eastAsia"/>
          <w:sz w:val="32"/>
          <w:szCs w:val="32"/>
        </w:rPr>
        <w:t>；上年结转</w:t>
      </w:r>
      <w:r w:rsidRPr="00135220">
        <w:rPr>
          <w:rFonts w:eastAsia="仿宋_GB2312" w:hint="eastAsia"/>
          <w:sz w:val="32"/>
          <w:szCs w:val="32"/>
        </w:rPr>
        <w:t>0</w:t>
      </w:r>
      <w:r w:rsidRPr="00135220">
        <w:rPr>
          <w:rFonts w:eastAsia="仿宋_GB2312" w:hint="eastAsia"/>
          <w:sz w:val="32"/>
          <w:szCs w:val="32"/>
        </w:rPr>
        <w:t>万元，占比</w:t>
      </w:r>
      <w:r w:rsidRPr="00135220">
        <w:rPr>
          <w:rFonts w:eastAsia="仿宋_GB2312" w:hint="eastAsia"/>
          <w:sz w:val="32"/>
          <w:szCs w:val="32"/>
        </w:rPr>
        <w:t>0%</w:t>
      </w:r>
      <w:r w:rsidRPr="00135220">
        <w:rPr>
          <w:rFonts w:eastAsia="仿宋_GB2312" w:hint="eastAsia"/>
          <w:sz w:val="32"/>
          <w:szCs w:val="32"/>
        </w:rPr>
        <w:t>，用事业基金弥补的收支差额</w:t>
      </w:r>
      <w:r w:rsidRPr="00135220">
        <w:rPr>
          <w:rFonts w:eastAsia="仿宋_GB2312" w:hint="eastAsia"/>
          <w:sz w:val="32"/>
          <w:szCs w:val="32"/>
        </w:rPr>
        <w:t xml:space="preserve"> 0</w:t>
      </w:r>
      <w:r w:rsidRPr="00135220">
        <w:rPr>
          <w:rFonts w:eastAsia="仿宋_GB2312" w:hint="eastAsia"/>
          <w:sz w:val="32"/>
          <w:szCs w:val="32"/>
        </w:rPr>
        <w:t>万元，占比</w:t>
      </w:r>
      <w:r w:rsidRPr="00135220">
        <w:rPr>
          <w:rFonts w:eastAsia="仿宋_GB2312" w:hint="eastAsia"/>
          <w:sz w:val="32"/>
          <w:szCs w:val="32"/>
        </w:rPr>
        <w:t>0%</w:t>
      </w:r>
      <w:r w:rsidRPr="00135220">
        <w:rPr>
          <w:rFonts w:eastAsia="仿宋_GB2312" w:hint="eastAsia"/>
          <w:sz w:val="32"/>
          <w:szCs w:val="32"/>
        </w:rPr>
        <w:t>。</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（二）部门预算支出情况说明</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部门预算支出</w:t>
      </w:r>
      <w:r w:rsidR="00EF45FD" w:rsidRPr="00135220">
        <w:rPr>
          <w:rFonts w:eastAsia="仿宋_GB2312" w:hint="eastAsia"/>
          <w:sz w:val="32"/>
          <w:szCs w:val="32"/>
        </w:rPr>
        <w:t>14</w:t>
      </w:r>
      <w:r w:rsidRPr="00135220">
        <w:rPr>
          <w:rFonts w:eastAsia="仿宋_GB2312" w:hint="eastAsia"/>
          <w:sz w:val="32"/>
          <w:szCs w:val="32"/>
        </w:rPr>
        <w:t>9.39</w:t>
      </w:r>
      <w:r w:rsidRPr="00135220">
        <w:rPr>
          <w:rFonts w:eastAsia="仿宋_GB2312" w:hint="eastAsia"/>
          <w:sz w:val="32"/>
          <w:szCs w:val="32"/>
        </w:rPr>
        <w:t>万元，其中：基本支出</w:t>
      </w:r>
      <w:r w:rsidRPr="00135220">
        <w:rPr>
          <w:rFonts w:eastAsia="仿宋_GB2312" w:hint="eastAsia"/>
          <w:sz w:val="32"/>
          <w:szCs w:val="32"/>
        </w:rPr>
        <w:t xml:space="preserve"> 139.39</w:t>
      </w:r>
      <w:r w:rsidRPr="00135220">
        <w:rPr>
          <w:rFonts w:eastAsia="仿宋_GB2312" w:hint="eastAsia"/>
          <w:sz w:val="32"/>
          <w:szCs w:val="32"/>
        </w:rPr>
        <w:t>万元，占比</w:t>
      </w:r>
      <w:r w:rsidR="00EF45FD" w:rsidRPr="00135220">
        <w:rPr>
          <w:rFonts w:eastAsia="仿宋_GB2312" w:hint="eastAsia"/>
          <w:sz w:val="32"/>
          <w:szCs w:val="32"/>
        </w:rPr>
        <w:t>93.3</w:t>
      </w:r>
      <w:r w:rsidRPr="00135220">
        <w:rPr>
          <w:rFonts w:eastAsia="仿宋_GB2312" w:hint="eastAsia"/>
          <w:sz w:val="32"/>
          <w:szCs w:val="32"/>
        </w:rPr>
        <w:t>%</w:t>
      </w:r>
      <w:r w:rsidRPr="00135220">
        <w:rPr>
          <w:rFonts w:eastAsia="仿宋_GB2312" w:hint="eastAsia"/>
          <w:sz w:val="32"/>
          <w:szCs w:val="32"/>
        </w:rPr>
        <w:t>；项目支出</w:t>
      </w:r>
      <w:r w:rsidR="00EF45FD" w:rsidRPr="00135220">
        <w:rPr>
          <w:rFonts w:eastAsia="仿宋_GB2312" w:hint="eastAsia"/>
          <w:sz w:val="32"/>
          <w:szCs w:val="32"/>
        </w:rPr>
        <w:t>1</w:t>
      </w:r>
      <w:r w:rsidRPr="00135220">
        <w:rPr>
          <w:rFonts w:eastAsia="仿宋_GB2312" w:hint="eastAsia"/>
          <w:sz w:val="32"/>
          <w:szCs w:val="32"/>
        </w:rPr>
        <w:t>0</w:t>
      </w:r>
      <w:r w:rsidRPr="00135220">
        <w:rPr>
          <w:rFonts w:eastAsia="仿宋_GB2312" w:hint="eastAsia"/>
          <w:sz w:val="32"/>
          <w:szCs w:val="32"/>
        </w:rPr>
        <w:t>万元，占比</w:t>
      </w:r>
      <w:r w:rsidR="00EF45FD" w:rsidRPr="00135220">
        <w:rPr>
          <w:rFonts w:eastAsia="仿宋_GB2312" w:hint="eastAsia"/>
          <w:sz w:val="32"/>
          <w:szCs w:val="32"/>
        </w:rPr>
        <w:t>6.69</w:t>
      </w:r>
      <w:r w:rsidRPr="00135220">
        <w:rPr>
          <w:rFonts w:eastAsia="仿宋_GB2312" w:hint="eastAsia"/>
          <w:sz w:val="32"/>
          <w:szCs w:val="32"/>
        </w:rPr>
        <w:t xml:space="preserve"> %</w:t>
      </w:r>
      <w:r w:rsidRPr="00135220">
        <w:rPr>
          <w:rFonts w:eastAsia="仿宋_GB2312" w:hint="eastAsia"/>
          <w:sz w:val="32"/>
          <w:szCs w:val="32"/>
        </w:rPr>
        <w:t>；事业单位经营支出</w:t>
      </w:r>
      <w:r w:rsidRPr="00135220">
        <w:rPr>
          <w:rFonts w:eastAsia="仿宋_GB2312" w:hint="eastAsia"/>
          <w:sz w:val="32"/>
          <w:szCs w:val="32"/>
        </w:rPr>
        <w:t xml:space="preserve"> 0 </w:t>
      </w:r>
      <w:r w:rsidRPr="00135220">
        <w:rPr>
          <w:rFonts w:eastAsia="仿宋_GB2312" w:hint="eastAsia"/>
          <w:sz w:val="32"/>
          <w:szCs w:val="32"/>
        </w:rPr>
        <w:t>万元，占比</w:t>
      </w:r>
      <w:r w:rsidRPr="00135220">
        <w:rPr>
          <w:rFonts w:eastAsia="仿宋_GB2312" w:hint="eastAsia"/>
          <w:sz w:val="32"/>
          <w:szCs w:val="32"/>
        </w:rPr>
        <w:t xml:space="preserve"> 0 %</w:t>
      </w:r>
      <w:r w:rsidRPr="00135220">
        <w:rPr>
          <w:rFonts w:eastAsia="仿宋_GB2312" w:hint="eastAsia"/>
          <w:sz w:val="32"/>
          <w:szCs w:val="32"/>
        </w:rPr>
        <w:t>。</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主要用机构运转、上级专项等方面支出。</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二、一般公共预算财政拨款收支情况说明</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（一）财政拨款规模情况</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财政拨款收支预算</w:t>
      </w:r>
      <w:r w:rsidRPr="00135220">
        <w:rPr>
          <w:rFonts w:eastAsia="仿宋_GB2312" w:hint="eastAsia"/>
          <w:sz w:val="32"/>
          <w:szCs w:val="32"/>
        </w:rPr>
        <w:t xml:space="preserve"> </w:t>
      </w:r>
      <w:r w:rsidR="00EF45FD" w:rsidRPr="00135220">
        <w:rPr>
          <w:rFonts w:eastAsia="仿宋_GB2312" w:hint="eastAsia"/>
          <w:sz w:val="32"/>
          <w:szCs w:val="32"/>
        </w:rPr>
        <w:t>14</w:t>
      </w:r>
      <w:r w:rsidRPr="00135220">
        <w:rPr>
          <w:rFonts w:eastAsia="仿宋_GB2312" w:hint="eastAsia"/>
          <w:sz w:val="32"/>
          <w:szCs w:val="32"/>
        </w:rPr>
        <w:t>9.39</w:t>
      </w:r>
      <w:r w:rsidRPr="00135220">
        <w:rPr>
          <w:rFonts w:eastAsia="仿宋_GB2312" w:hint="eastAsia"/>
          <w:sz w:val="32"/>
          <w:szCs w:val="32"/>
        </w:rPr>
        <w:t>万元，包括：一般公共预算财政拨款</w:t>
      </w:r>
      <w:r w:rsidRPr="00135220">
        <w:rPr>
          <w:rFonts w:eastAsia="仿宋_GB2312" w:hint="eastAsia"/>
          <w:sz w:val="32"/>
          <w:szCs w:val="32"/>
        </w:rPr>
        <w:t>149.39</w:t>
      </w:r>
      <w:r w:rsidRPr="00135220">
        <w:rPr>
          <w:rFonts w:eastAsia="仿宋_GB2312" w:hint="eastAsia"/>
          <w:sz w:val="32"/>
          <w:szCs w:val="32"/>
        </w:rPr>
        <w:t>万元，政府性基金预算财政拨款</w:t>
      </w:r>
      <w:r w:rsidRPr="00135220">
        <w:rPr>
          <w:rFonts w:eastAsia="仿宋_GB2312" w:hint="eastAsia"/>
          <w:sz w:val="32"/>
          <w:szCs w:val="32"/>
        </w:rPr>
        <w:t xml:space="preserve"> 0 </w:t>
      </w:r>
      <w:r w:rsidRPr="00135220">
        <w:rPr>
          <w:rFonts w:eastAsia="仿宋_GB2312" w:hint="eastAsia"/>
          <w:sz w:val="32"/>
          <w:szCs w:val="32"/>
        </w:rPr>
        <w:t>万元。</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（二）一般公共预算财政拨款具体使用安排情况</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1.</w:t>
      </w:r>
      <w:r w:rsidRPr="00135220">
        <w:rPr>
          <w:rFonts w:eastAsia="仿宋_GB2312" w:hint="eastAsia"/>
          <w:sz w:val="32"/>
          <w:szCs w:val="32"/>
        </w:rPr>
        <w:t>一般公共服务类</w:t>
      </w:r>
      <w:r w:rsidRPr="00135220">
        <w:rPr>
          <w:rFonts w:eastAsia="仿宋_GB2312" w:hint="eastAsia"/>
          <w:sz w:val="32"/>
          <w:szCs w:val="32"/>
        </w:rPr>
        <w:t xml:space="preserve"> </w:t>
      </w:r>
      <w:r w:rsidR="00296DB8" w:rsidRPr="00135220">
        <w:rPr>
          <w:rFonts w:eastAsia="仿宋_GB2312" w:hint="eastAsia"/>
          <w:sz w:val="32"/>
          <w:szCs w:val="32"/>
        </w:rPr>
        <w:t>13</w:t>
      </w:r>
      <w:r w:rsidRPr="00135220">
        <w:rPr>
          <w:rFonts w:eastAsia="仿宋_GB2312" w:hint="eastAsia"/>
          <w:sz w:val="32"/>
          <w:szCs w:val="32"/>
        </w:rPr>
        <w:t>3.22</w:t>
      </w:r>
      <w:r w:rsidRPr="00135220">
        <w:rPr>
          <w:rFonts w:eastAsia="仿宋_GB2312" w:hint="eastAsia"/>
          <w:sz w:val="32"/>
          <w:szCs w:val="32"/>
        </w:rPr>
        <w:t>万元，比上年预算数增加</w:t>
      </w:r>
      <w:r w:rsidR="00296DB8" w:rsidRPr="00135220">
        <w:rPr>
          <w:rFonts w:eastAsia="仿宋_GB2312" w:hint="eastAsia"/>
          <w:sz w:val="32"/>
          <w:szCs w:val="32"/>
        </w:rPr>
        <w:t>13</w:t>
      </w:r>
      <w:r w:rsidRPr="00135220">
        <w:rPr>
          <w:rFonts w:eastAsia="仿宋_GB2312" w:hint="eastAsia"/>
          <w:sz w:val="32"/>
          <w:szCs w:val="32"/>
        </w:rPr>
        <w:t>3.22</w:t>
      </w:r>
      <w:r w:rsidRPr="00135220">
        <w:rPr>
          <w:rFonts w:eastAsia="仿宋_GB2312" w:hint="eastAsia"/>
          <w:sz w:val="32"/>
          <w:szCs w:val="32"/>
        </w:rPr>
        <w:t>万元，用于单位人员工资及项目经费。</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2</w:t>
      </w:r>
      <w:r w:rsidRPr="00135220">
        <w:rPr>
          <w:rFonts w:eastAsia="仿宋_GB2312" w:hint="eastAsia"/>
          <w:sz w:val="32"/>
          <w:szCs w:val="32"/>
        </w:rPr>
        <w:t>、社会保障和就业</w:t>
      </w:r>
      <w:r w:rsidRPr="00135220">
        <w:rPr>
          <w:rFonts w:eastAsia="仿宋_GB2312" w:hint="eastAsia"/>
          <w:sz w:val="32"/>
          <w:szCs w:val="32"/>
        </w:rPr>
        <w:t xml:space="preserve"> 13.75 </w:t>
      </w:r>
      <w:r w:rsidRPr="00135220">
        <w:rPr>
          <w:rFonts w:eastAsia="仿宋_GB2312" w:hint="eastAsia"/>
          <w:sz w:val="32"/>
          <w:szCs w:val="32"/>
        </w:rPr>
        <w:t>万元，比上年预算数增加</w:t>
      </w:r>
      <w:r w:rsidRPr="00135220">
        <w:rPr>
          <w:rFonts w:eastAsia="仿宋_GB2312" w:hint="eastAsia"/>
          <w:sz w:val="32"/>
          <w:szCs w:val="32"/>
        </w:rPr>
        <w:t>13.75</w:t>
      </w:r>
      <w:r w:rsidRPr="00135220">
        <w:rPr>
          <w:rFonts w:eastAsia="仿宋_GB2312" w:hint="eastAsia"/>
          <w:sz w:val="32"/>
          <w:szCs w:val="32"/>
        </w:rPr>
        <w:t>万元，原因是我单位人员养老保险等费用。</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3</w:t>
      </w:r>
      <w:r w:rsidRPr="00135220">
        <w:rPr>
          <w:rFonts w:eastAsia="仿宋_GB2312" w:hint="eastAsia"/>
          <w:sz w:val="32"/>
          <w:szCs w:val="32"/>
        </w:rPr>
        <w:t>、卫生健康支出</w:t>
      </w:r>
      <w:r w:rsidRPr="00135220">
        <w:rPr>
          <w:rFonts w:eastAsia="仿宋_GB2312" w:hint="eastAsia"/>
          <w:sz w:val="32"/>
          <w:szCs w:val="32"/>
        </w:rPr>
        <w:t>2.42</w:t>
      </w:r>
      <w:r w:rsidRPr="00135220">
        <w:rPr>
          <w:rFonts w:eastAsia="仿宋_GB2312" w:hint="eastAsia"/>
          <w:sz w:val="32"/>
          <w:szCs w:val="32"/>
        </w:rPr>
        <w:t>万元，比上年预算数增加</w:t>
      </w:r>
      <w:r w:rsidRPr="00135220">
        <w:rPr>
          <w:rFonts w:eastAsia="仿宋_GB2312" w:hint="eastAsia"/>
          <w:sz w:val="32"/>
          <w:szCs w:val="32"/>
        </w:rPr>
        <w:t>2.42</w:t>
      </w:r>
      <w:r w:rsidRPr="00135220">
        <w:rPr>
          <w:rFonts w:eastAsia="仿宋_GB2312" w:hint="eastAsia"/>
          <w:sz w:val="32"/>
          <w:szCs w:val="32"/>
        </w:rPr>
        <w:t>万元，用于我单位在职人员医疗保险等费用。</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三、政府性基金预算财政拨款支出情况说明</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政府性基金预算财政拨款</w:t>
      </w:r>
      <w:r w:rsidRPr="00135220">
        <w:rPr>
          <w:rFonts w:eastAsia="仿宋_GB2312" w:hint="eastAsia"/>
          <w:sz w:val="32"/>
          <w:szCs w:val="32"/>
        </w:rPr>
        <w:t xml:space="preserve"> 0</w:t>
      </w:r>
      <w:r w:rsidRPr="00135220">
        <w:rPr>
          <w:rFonts w:eastAsia="仿宋_GB2312" w:hint="eastAsia"/>
          <w:sz w:val="32"/>
          <w:szCs w:val="32"/>
        </w:rPr>
        <w:t>万元，比上年预算数增加</w:t>
      </w:r>
      <w:r w:rsidRPr="00135220">
        <w:rPr>
          <w:rFonts w:eastAsia="仿宋_GB2312" w:hint="eastAsia"/>
          <w:sz w:val="32"/>
          <w:szCs w:val="32"/>
        </w:rPr>
        <w:t xml:space="preserve"> 0 </w:t>
      </w:r>
      <w:r w:rsidRPr="00135220">
        <w:rPr>
          <w:rFonts w:eastAsia="仿宋_GB2312" w:hint="eastAsia"/>
          <w:sz w:val="32"/>
          <w:szCs w:val="32"/>
        </w:rPr>
        <w:t>万元，增长</w:t>
      </w:r>
      <w:r w:rsidRPr="00135220">
        <w:rPr>
          <w:rFonts w:eastAsia="仿宋_GB2312" w:hint="eastAsia"/>
          <w:sz w:val="32"/>
          <w:szCs w:val="32"/>
        </w:rPr>
        <w:t xml:space="preserve"> 0%</w:t>
      </w:r>
      <w:r w:rsidRPr="00135220">
        <w:rPr>
          <w:rFonts w:eastAsia="仿宋_GB2312" w:hint="eastAsia"/>
          <w:sz w:val="32"/>
          <w:szCs w:val="32"/>
        </w:rPr>
        <w:t>。</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我单位无政府性基金财政拨款预算</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四、财政拨款“三公”经费预算情况说明</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财政拨款“三公”经费支出预算</w:t>
      </w:r>
      <w:r w:rsidRPr="00135220">
        <w:rPr>
          <w:rFonts w:eastAsia="仿宋_GB2312" w:hint="eastAsia"/>
          <w:sz w:val="32"/>
          <w:szCs w:val="32"/>
        </w:rPr>
        <w:t>0.32</w:t>
      </w:r>
      <w:r w:rsidRPr="00135220">
        <w:rPr>
          <w:rFonts w:eastAsia="仿宋_GB2312" w:hint="eastAsia"/>
          <w:sz w:val="32"/>
          <w:szCs w:val="32"/>
        </w:rPr>
        <w:t>万元，比上年预算增加</w:t>
      </w:r>
      <w:r w:rsidRPr="00135220">
        <w:rPr>
          <w:rFonts w:eastAsia="仿宋_GB2312" w:hint="eastAsia"/>
          <w:sz w:val="32"/>
          <w:szCs w:val="32"/>
        </w:rPr>
        <w:t>0.32</w:t>
      </w:r>
      <w:r w:rsidRPr="00135220">
        <w:rPr>
          <w:rFonts w:eastAsia="仿宋_GB2312" w:hint="eastAsia"/>
          <w:sz w:val="32"/>
          <w:szCs w:val="32"/>
        </w:rPr>
        <w:t>万元，增长</w:t>
      </w:r>
      <w:r w:rsidRPr="00135220">
        <w:rPr>
          <w:rFonts w:eastAsia="仿宋_GB2312" w:hint="eastAsia"/>
          <w:sz w:val="32"/>
          <w:szCs w:val="32"/>
        </w:rPr>
        <w:t>100 %</w:t>
      </w:r>
      <w:r w:rsidRPr="00135220">
        <w:rPr>
          <w:rFonts w:eastAsia="仿宋_GB2312" w:hint="eastAsia"/>
          <w:sz w:val="32"/>
          <w:szCs w:val="32"/>
        </w:rPr>
        <w:t>；本年预算比上年执行数增加</w:t>
      </w:r>
      <w:r w:rsidRPr="00135220">
        <w:rPr>
          <w:rFonts w:eastAsia="仿宋_GB2312" w:hint="eastAsia"/>
          <w:sz w:val="32"/>
          <w:szCs w:val="32"/>
        </w:rPr>
        <w:t>0.32</w:t>
      </w:r>
      <w:r w:rsidRPr="00135220">
        <w:rPr>
          <w:rFonts w:eastAsia="仿宋_GB2312" w:hint="eastAsia"/>
          <w:sz w:val="32"/>
          <w:szCs w:val="32"/>
        </w:rPr>
        <w:t>万元，增长</w:t>
      </w:r>
      <w:r w:rsidRPr="00135220">
        <w:rPr>
          <w:rFonts w:eastAsia="仿宋_GB2312" w:hint="eastAsia"/>
          <w:sz w:val="32"/>
          <w:szCs w:val="32"/>
        </w:rPr>
        <w:t>100%</w:t>
      </w:r>
      <w:r w:rsidRPr="00135220">
        <w:rPr>
          <w:rFonts w:eastAsia="仿宋_GB2312" w:hint="eastAsia"/>
          <w:sz w:val="32"/>
          <w:szCs w:val="32"/>
        </w:rPr>
        <w:t>。其中：</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1</w:t>
      </w:r>
      <w:r w:rsidRPr="00135220">
        <w:rPr>
          <w:rFonts w:eastAsia="仿宋_GB2312" w:hint="eastAsia"/>
          <w:sz w:val="32"/>
          <w:szCs w:val="32"/>
        </w:rPr>
        <w:t>、因公出国（境）费用</w:t>
      </w:r>
      <w:r w:rsidRPr="00135220">
        <w:rPr>
          <w:rFonts w:eastAsia="仿宋_GB2312" w:hint="eastAsia"/>
          <w:sz w:val="32"/>
          <w:szCs w:val="32"/>
        </w:rPr>
        <w:t xml:space="preserve"> 0</w:t>
      </w:r>
      <w:r w:rsidRPr="00135220">
        <w:rPr>
          <w:rFonts w:eastAsia="仿宋_GB2312" w:hint="eastAsia"/>
          <w:sz w:val="32"/>
          <w:szCs w:val="32"/>
        </w:rPr>
        <w:t>万元，比上年预算数增加</w:t>
      </w:r>
      <w:r w:rsidRPr="00135220">
        <w:rPr>
          <w:rFonts w:eastAsia="仿宋_GB2312" w:hint="eastAsia"/>
          <w:sz w:val="32"/>
          <w:szCs w:val="32"/>
        </w:rPr>
        <w:t>0</w:t>
      </w:r>
      <w:r w:rsidRPr="00135220">
        <w:rPr>
          <w:rFonts w:eastAsia="仿宋_GB2312" w:hint="eastAsia"/>
          <w:sz w:val="32"/>
          <w:szCs w:val="32"/>
        </w:rPr>
        <w:t>万元，增长</w:t>
      </w:r>
      <w:r w:rsidRPr="00135220">
        <w:rPr>
          <w:rFonts w:eastAsia="仿宋_GB2312" w:hint="eastAsia"/>
          <w:sz w:val="32"/>
          <w:szCs w:val="32"/>
        </w:rPr>
        <w:t>0 %</w:t>
      </w:r>
      <w:r w:rsidRPr="00135220">
        <w:rPr>
          <w:rFonts w:eastAsia="仿宋_GB2312" w:hint="eastAsia"/>
          <w:sz w:val="32"/>
          <w:szCs w:val="32"/>
        </w:rPr>
        <w:t>，本年预算比上年执行数增加</w:t>
      </w:r>
      <w:r w:rsidRPr="00135220">
        <w:rPr>
          <w:rFonts w:eastAsia="仿宋_GB2312" w:hint="eastAsia"/>
          <w:sz w:val="32"/>
          <w:szCs w:val="32"/>
        </w:rPr>
        <w:t>0</w:t>
      </w:r>
      <w:r w:rsidRPr="00135220">
        <w:rPr>
          <w:rFonts w:eastAsia="仿宋_GB2312" w:hint="eastAsia"/>
          <w:sz w:val="32"/>
          <w:szCs w:val="32"/>
        </w:rPr>
        <w:t>万元，增长</w:t>
      </w:r>
      <w:r w:rsidRPr="00135220">
        <w:rPr>
          <w:rFonts w:eastAsia="仿宋_GB2312" w:hint="eastAsia"/>
          <w:sz w:val="32"/>
          <w:szCs w:val="32"/>
        </w:rPr>
        <w:t>0 %</w:t>
      </w:r>
      <w:r w:rsidRPr="00135220">
        <w:rPr>
          <w:rFonts w:eastAsia="仿宋_GB2312" w:hint="eastAsia"/>
          <w:sz w:val="32"/>
          <w:szCs w:val="32"/>
        </w:rPr>
        <w:t>。</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2</w:t>
      </w:r>
      <w:r w:rsidRPr="00135220">
        <w:rPr>
          <w:rFonts w:eastAsia="仿宋_GB2312" w:hint="eastAsia"/>
          <w:sz w:val="32"/>
          <w:szCs w:val="32"/>
        </w:rPr>
        <w:t>、公务接待费</w:t>
      </w:r>
      <w:r w:rsidRPr="00135220">
        <w:rPr>
          <w:rFonts w:eastAsia="仿宋_GB2312" w:hint="eastAsia"/>
          <w:sz w:val="32"/>
          <w:szCs w:val="32"/>
        </w:rPr>
        <w:t xml:space="preserve"> 0.32</w:t>
      </w:r>
      <w:r w:rsidRPr="00135220">
        <w:rPr>
          <w:rFonts w:eastAsia="仿宋_GB2312" w:hint="eastAsia"/>
          <w:sz w:val="32"/>
          <w:szCs w:val="32"/>
        </w:rPr>
        <w:t>万元，比上年预算数增加</w:t>
      </w:r>
      <w:r w:rsidRPr="00135220">
        <w:rPr>
          <w:rFonts w:eastAsia="仿宋_GB2312" w:hint="eastAsia"/>
          <w:sz w:val="32"/>
          <w:szCs w:val="32"/>
        </w:rPr>
        <w:t xml:space="preserve">0.32 </w:t>
      </w:r>
      <w:r w:rsidRPr="00135220">
        <w:rPr>
          <w:rFonts w:eastAsia="仿宋_GB2312" w:hint="eastAsia"/>
          <w:sz w:val="32"/>
          <w:szCs w:val="32"/>
        </w:rPr>
        <w:t>万元，增长</w:t>
      </w:r>
      <w:r w:rsidRPr="00135220">
        <w:rPr>
          <w:rFonts w:eastAsia="仿宋_GB2312" w:hint="eastAsia"/>
          <w:sz w:val="32"/>
          <w:szCs w:val="32"/>
        </w:rPr>
        <w:t>100%</w:t>
      </w:r>
      <w:r w:rsidRPr="00135220">
        <w:rPr>
          <w:rFonts w:eastAsia="仿宋_GB2312" w:hint="eastAsia"/>
          <w:sz w:val="32"/>
          <w:szCs w:val="32"/>
        </w:rPr>
        <w:t>，本年预算比上年执行数增加</w:t>
      </w:r>
      <w:r w:rsidRPr="00135220">
        <w:rPr>
          <w:rFonts w:eastAsia="仿宋_GB2312" w:hint="eastAsia"/>
          <w:sz w:val="32"/>
          <w:szCs w:val="32"/>
        </w:rPr>
        <w:t>0.32</w:t>
      </w:r>
      <w:r w:rsidRPr="00135220">
        <w:rPr>
          <w:rFonts w:eastAsia="仿宋_GB2312" w:hint="eastAsia"/>
          <w:sz w:val="32"/>
          <w:szCs w:val="32"/>
        </w:rPr>
        <w:t>万元，增长</w:t>
      </w:r>
      <w:r w:rsidRPr="00135220">
        <w:rPr>
          <w:rFonts w:eastAsia="仿宋_GB2312" w:hint="eastAsia"/>
          <w:sz w:val="32"/>
          <w:szCs w:val="32"/>
        </w:rPr>
        <w:t>100 %</w:t>
      </w:r>
      <w:r w:rsidRPr="00135220">
        <w:rPr>
          <w:rFonts w:eastAsia="仿宋_GB2312" w:hint="eastAsia"/>
          <w:sz w:val="32"/>
          <w:szCs w:val="32"/>
        </w:rPr>
        <w:t>。</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3</w:t>
      </w:r>
      <w:r w:rsidRPr="00135220">
        <w:rPr>
          <w:rFonts w:eastAsia="仿宋_GB2312" w:hint="eastAsia"/>
          <w:sz w:val="32"/>
          <w:szCs w:val="32"/>
        </w:rPr>
        <w:t>、公务用车购置及运行维护费</w:t>
      </w:r>
      <w:r w:rsidRPr="00135220">
        <w:rPr>
          <w:rFonts w:eastAsia="仿宋_GB2312" w:hint="eastAsia"/>
          <w:sz w:val="32"/>
          <w:szCs w:val="32"/>
        </w:rPr>
        <w:t xml:space="preserve"> 0</w:t>
      </w:r>
      <w:r w:rsidRPr="00135220">
        <w:rPr>
          <w:rFonts w:eastAsia="仿宋_GB2312" w:hint="eastAsia"/>
          <w:sz w:val="32"/>
          <w:szCs w:val="32"/>
        </w:rPr>
        <w:t>万元，比上年预算增加</w:t>
      </w:r>
      <w:r w:rsidRPr="00135220">
        <w:rPr>
          <w:rFonts w:eastAsia="仿宋_GB2312" w:hint="eastAsia"/>
          <w:sz w:val="32"/>
          <w:szCs w:val="32"/>
        </w:rPr>
        <w:t xml:space="preserve">0 </w:t>
      </w:r>
      <w:r w:rsidRPr="00135220">
        <w:rPr>
          <w:rFonts w:eastAsia="仿宋_GB2312" w:hint="eastAsia"/>
          <w:sz w:val="32"/>
          <w:szCs w:val="32"/>
        </w:rPr>
        <w:t>万元，增长</w:t>
      </w:r>
      <w:r w:rsidRPr="00135220">
        <w:rPr>
          <w:rFonts w:eastAsia="仿宋_GB2312" w:hint="eastAsia"/>
          <w:sz w:val="32"/>
          <w:szCs w:val="32"/>
        </w:rPr>
        <w:t>0 %</w:t>
      </w:r>
      <w:r w:rsidRPr="00135220">
        <w:rPr>
          <w:rFonts w:eastAsia="仿宋_GB2312" w:hint="eastAsia"/>
          <w:sz w:val="32"/>
          <w:szCs w:val="32"/>
        </w:rPr>
        <w:t>，本年预算比上年执行数增加</w:t>
      </w:r>
      <w:r w:rsidRPr="00135220">
        <w:rPr>
          <w:rFonts w:eastAsia="仿宋_GB2312" w:hint="eastAsia"/>
          <w:sz w:val="32"/>
          <w:szCs w:val="32"/>
        </w:rPr>
        <w:t xml:space="preserve">0 </w:t>
      </w:r>
      <w:r w:rsidRPr="00135220">
        <w:rPr>
          <w:rFonts w:eastAsia="仿宋_GB2312" w:hint="eastAsia"/>
          <w:sz w:val="32"/>
          <w:szCs w:val="32"/>
        </w:rPr>
        <w:t>万元，增长</w:t>
      </w:r>
      <w:r w:rsidRPr="00135220">
        <w:rPr>
          <w:rFonts w:eastAsia="仿宋_GB2312" w:hint="eastAsia"/>
          <w:sz w:val="32"/>
          <w:szCs w:val="32"/>
        </w:rPr>
        <w:t>0 %</w:t>
      </w:r>
      <w:r w:rsidRPr="00135220">
        <w:rPr>
          <w:rFonts w:eastAsia="仿宋_GB2312" w:hint="eastAsia"/>
          <w:sz w:val="32"/>
          <w:szCs w:val="32"/>
        </w:rPr>
        <w:t>。其中，公务用车购置</w:t>
      </w:r>
      <w:r w:rsidRPr="00135220">
        <w:rPr>
          <w:rFonts w:eastAsia="仿宋_GB2312" w:hint="eastAsia"/>
          <w:sz w:val="32"/>
          <w:szCs w:val="32"/>
        </w:rPr>
        <w:t xml:space="preserve"> 0 </w:t>
      </w:r>
      <w:r w:rsidRPr="00135220">
        <w:rPr>
          <w:rFonts w:eastAsia="仿宋_GB2312" w:hint="eastAsia"/>
          <w:sz w:val="32"/>
          <w:szCs w:val="32"/>
        </w:rPr>
        <w:t>万元，比上年预算增加</w:t>
      </w:r>
      <w:r w:rsidRPr="00135220">
        <w:rPr>
          <w:rFonts w:eastAsia="仿宋_GB2312" w:hint="eastAsia"/>
          <w:sz w:val="32"/>
          <w:szCs w:val="32"/>
        </w:rPr>
        <w:t>0</w:t>
      </w:r>
      <w:r w:rsidRPr="00135220">
        <w:rPr>
          <w:rFonts w:eastAsia="仿宋_GB2312" w:hint="eastAsia"/>
          <w:sz w:val="32"/>
          <w:szCs w:val="32"/>
        </w:rPr>
        <w:t>万元，增长</w:t>
      </w:r>
      <w:r w:rsidRPr="00135220">
        <w:rPr>
          <w:rFonts w:eastAsia="仿宋_GB2312" w:hint="eastAsia"/>
          <w:sz w:val="32"/>
          <w:szCs w:val="32"/>
        </w:rPr>
        <w:t>0  %</w:t>
      </w:r>
      <w:r w:rsidRPr="00135220">
        <w:rPr>
          <w:rFonts w:eastAsia="仿宋_GB2312" w:hint="eastAsia"/>
          <w:sz w:val="32"/>
          <w:szCs w:val="32"/>
        </w:rPr>
        <w:t>，本年预算比上年执行数增加</w:t>
      </w:r>
      <w:r w:rsidRPr="00135220">
        <w:rPr>
          <w:rFonts w:eastAsia="仿宋_GB2312" w:hint="eastAsia"/>
          <w:sz w:val="32"/>
          <w:szCs w:val="32"/>
        </w:rPr>
        <w:t>0</w:t>
      </w:r>
      <w:r w:rsidRPr="00135220">
        <w:rPr>
          <w:rFonts w:eastAsia="仿宋_GB2312" w:hint="eastAsia"/>
          <w:sz w:val="32"/>
          <w:szCs w:val="32"/>
        </w:rPr>
        <w:t>万元，增长</w:t>
      </w:r>
      <w:r w:rsidRPr="00135220">
        <w:rPr>
          <w:rFonts w:eastAsia="仿宋_GB2312" w:hint="eastAsia"/>
          <w:sz w:val="32"/>
          <w:szCs w:val="32"/>
        </w:rPr>
        <w:t>0 %</w:t>
      </w:r>
      <w:r w:rsidRPr="00135220">
        <w:rPr>
          <w:rFonts w:eastAsia="仿宋_GB2312" w:hint="eastAsia"/>
          <w:sz w:val="32"/>
          <w:szCs w:val="32"/>
        </w:rPr>
        <w:t>；公务用车运行维护费</w:t>
      </w:r>
      <w:r w:rsidRPr="00135220">
        <w:rPr>
          <w:rFonts w:eastAsia="仿宋_GB2312" w:hint="eastAsia"/>
          <w:sz w:val="32"/>
          <w:szCs w:val="32"/>
        </w:rPr>
        <w:t xml:space="preserve"> 0 </w:t>
      </w:r>
      <w:r w:rsidRPr="00135220">
        <w:rPr>
          <w:rFonts w:eastAsia="仿宋_GB2312" w:hint="eastAsia"/>
          <w:sz w:val="32"/>
          <w:szCs w:val="32"/>
        </w:rPr>
        <w:t>万元，本年预算比上年预算增加</w:t>
      </w:r>
      <w:r w:rsidRPr="00135220">
        <w:rPr>
          <w:rFonts w:eastAsia="仿宋_GB2312" w:hint="eastAsia"/>
          <w:sz w:val="32"/>
          <w:szCs w:val="32"/>
        </w:rPr>
        <w:t xml:space="preserve">0 </w:t>
      </w:r>
      <w:r w:rsidRPr="00135220">
        <w:rPr>
          <w:rFonts w:eastAsia="仿宋_GB2312" w:hint="eastAsia"/>
          <w:sz w:val="32"/>
          <w:szCs w:val="32"/>
        </w:rPr>
        <w:t>万元，增长</w:t>
      </w:r>
      <w:r w:rsidRPr="00135220">
        <w:rPr>
          <w:rFonts w:eastAsia="仿宋_GB2312" w:hint="eastAsia"/>
          <w:sz w:val="32"/>
          <w:szCs w:val="32"/>
        </w:rPr>
        <w:t>0 %</w:t>
      </w:r>
      <w:r w:rsidRPr="00135220">
        <w:rPr>
          <w:rFonts w:eastAsia="仿宋_GB2312" w:hint="eastAsia"/>
          <w:sz w:val="32"/>
          <w:szCs w:val="32"/>
        </w:rPr>
        <w:t>，比上年执行数增加</w:t>
      </w:r>
      <w:r w:rsidRPr="00135220">
        <w:rPr>
          <w:rFonts w:eastAsia="仿宋_GB2312" w:hint="eastAsia"/>
          <w:sz w:val="32"/>
          <w:szCs w:val="32"/>
        </w:rPr>
        <w:t>0</w:t>
      </w:r>
      <w:r w:rsidRPr="00135220">
        <w:rPr>
          <w:rFonts w:eastAsia="仿宋_GB2312" w:hint="eastAsia"/>
          <w:sz w:val="32"/>
          <w:szCs w:val="32"/>
        </w:rPr>
        <w:t>万元，增长</w:t>
      </w:r>
      <w:r w:rsidRPr="00135220">
        <w:rPr>
          <w:rFonts w:eastAsia="仿宋_GB2312" w:hint="eastAsia"/>
          <w:sz w:val="32"/>
          <w:szCs w:val="32"/>
        </w:rPr>
        <w:t>0 %</w:t>
      </w:r>
      <w:r w:rsidRPr="00135220">
        <w:rPr>
          <w:rFonts w:eastAsia="仿宋_GB2312" w:hint="eastAsia"/>
          <w:sz w:val="32"/>
          <w:szCs w:val="32"/>
        </w:rPr>
        <w:t>。</w:t>
      </w:r>
    </w:p>
    <w:p w:rsidR="007557B3" w:rsidRPr="00135220" w:rsidRDefault="007557B3" w:rsidP="00135220">
      <w:pPr>
        <w:snapToGrid w:val="0"/>
        <w:spacing w:line="560" w:lineRule="exact"/>
        <w:ind w:leftChars="152" w:left="319" w:firstLineChars="100" w:firstLine="320"/>
        <w:rPr>
          <w:rFonts w:eastAsia="仿宋_GB2312"/>
          <w:sz w:val="32"/>
          <w:szCs w:val="32"/>
        </w:rPr>
      </w:pP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第三部分</w:t>
      </w:r>
      <w:r w:rsidRPr="00135220">
        <w:rPr>
          <w:rFonts w:eastAsia="仿宋_GB2312" w:hint="eastAsia"/>
          <w:sz w:val="32"/>
          <w:szCs w:val="32"/>
        </w:rPr>
        <w:t xml:space="preserve">  </w:t>
      </w:r>
      <w:r w:rsidRPr="00135220">
        <w:rPr>
          <w:rFonts w:eastAsia="仿宋_GB2312" w:hint="eastAsia"/>
          <w:sz w:val="32"/>
          <w:szCs w:val="32"/>
        </w:rPr>
        <w:t>其他公开事项说明</w:t>
      </w:r>
    </w:p>
    <w:p w:rsidR="007557B3" w:rsidRPr="00135220" w:rsidRDefault="007557B3" w:rsidP="00135220">
      <w:pPr>
        <w:snapToGrid w:val="0"/>
        <w:spacing w:line="560" w:lineRule="exact"/>
        <w:ind w:leftChars="152" w:left="319" w:firstLineChars="100" w:firstLine="320"/>
        <w:rPr>
          <w:rFonts w:eastAsia="仿宋_GB2312"/>
          <w:sz w:val="32"/>
          <w:szCs w:val="32"/>
        </w:rPr>
      </w:pP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一、机关运行经费安排情况说明</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2022</w:t>
      </w:r>
      <w:r w:rsidRPr="00135220">
        <w:rPr>
          <w:rFonts w:eastAsia="仿宋_GB2312" w:hint="eastAsia"/>
          <w:sz w:val="32"/>
          <w:szCs w:val="32"/>
        </w:rPr>
        <w:t>年，我单位机关运行经费财政拨款预算</w:t>
      </w:r>
      <w:r w:rsidRPr="00135220">
        <w:rPr>
          <w:rFonts w:eastAsia="仿宋_GB2312" w:hint="eastAsia"/>
          <w:sz w:val="32"/>
          <w:szCs w:val="32"/>
        </w:rPr>
        <w:t xml:space="preserve"> 16.88</w:t>
      </w:r>
      <w:r w:rsidRPr="00135220">
        <w:rPr>
          <w:rFonts w:eastAsia="仿宋_GB2312" w:hint="eastAsia"/>
          <w:sz w:val="32"/>
          <w:szCs w:val="32"/>
        </w:rPr>
        <w:t>万元，比上年增加</w:t>
      </w:r>
      <w:r w:rsidRPr="00135220">
        <w:rPr>
          <w:rFonts w:eastAsia="仿宋_GB2312" w:hint="eastAsia"/>
          <w:sz w:val="32"/>
          <w:szCs w:val="32"/>
        </w:rPr>
        <w:t>16.88</w:t>
      </w:r>
      <w:r w:rsidRPr="00135220">
        <w:rPr>
          <w:rFonts w:eastAsia="仿宋_GB2312" w:hint="eastAsia"/>
          <w:sz w:val="32"/>
          <w:szCs w:val="32"/>
        </w:rPr>
        <w:t>万元，增加</w:t>
      </w:r>
      <w:r w:rsidRPr="00135220">
        <w:rPr>
          <w:rFonts w:eastAsia="仿宋_GB2312" w:hint="eastAsia"/>
          <w:sz w:val="32"/>
          <w:szCs w:val="32"/>
        </w:rPr>
        <w:t>100%</w:t>
      </w:r>
      <w:r w:rsidRPr="00135220">
        <w:rPr>
          <w:rFonts w:eastAsia="仿宋_GB2312" w:hint="eastAsia"/>
          <w:sz w:val="32"/>
          <w:szCs w:val="32"/>
        </w:rPr>
        <w:t>。主要是我单位属于新增单位，应厉行节约，减少开支。机关运行经费具体明细如下：办公费</w:t>
      </w:r>
      <w:r w:rsidRPr="00135220">
        <w:rPr>
          <w:rFonts w:eastAsia="仿宋_GB2312" w:hint="eastAsia"/>
          <w:sz w:val="32"/>
          <w:szCs w:val="32"/>
        </w:rPr>
        <w:t>2.41</w:t>
      </w:r>
      <w:r w:rsidRPr="00135220">
        <w:rPr>
          <w:rFonts w:eastAsia="仿宋_GB2312" w:hint="eastAsia"/>
          <w:sz w:val="32"/>
          <w:szCs w:val="32"/>
        </w:rPr>
        <w:t>万元，印刷费</w:t>
      </w:r>
      <w:r w:rsidRPr="00135220">
        <w:rPr>
          <w:rFonts w:eastAsia="仿宋_GB2312" w:hint="eastAsia"/>
          <w:sz w:val="32"/>
          <w:szCs w:val="32"/>
        </w:rPr>
        <w:t>0.5</w:t>
      </w:r>
      <w:r w:rsidRPr="00135220">
        <w:rPr>
          <w:rFonts w:eastAsia="仿宋_GB2312" w:hint="eastAsia"/>
          <w:sz w:val="32"/>
          <w:szCs w:val="32"/>
        </w:rPr>
        <w:t>万元，邮电费</w:t>
      </w:r>
      <w:r w:rsidRPr="00135220">
        <w:rPr>
          <w:rFonts w:eastAsia="仿宋_GB2312" w:hint="eastAsia"/>
          <w:sz w:val="32"/>
          <w:szCs w:val="32"/>
        </w:rPr>
        <w:t>0.1</w:t>
      </w:r>
      <w:r w:rsidRPr="00135220">
        <w:rPr>
          <w:rFonts w:eastAsia="仿宋_GB2312" w:hint="eastAsia"/>
          <w:sz w:val="32"/>
          <w:szCs w:val="32"/>
        </w:rPr>
        <w:t>万元，物业管理费</w:t>
      </w:r>
      <w:r w:rsidRPr="00135220">
        <w:rPr>
          <w:rFonts w:eastAsia="仿宋_GB2312" w:hint="eastAsia"/>
          <w:sz w:val="32"/>
          <w:szCs w:val="32"/>
        </w:rPr>
        <w:t xml:space="preserve">3.52 </w:t>
      </w:r>
      <w:r w:rsidRPr="00135220">
        <w:rPr>
          <w:rFonts w:eastAsia="仿宋_GB2312" w:hint="eastAsia"/>
          <w:sz w:val="32"/>
          <w:szCs w:val="32"/>
        </w:rPr>
        <w:t>万元，差旅费</w:t>
      </w:r>
      <w:r w:rsidRPr="00135220">
        <w:rPr>
          <w:rFonts w:eastAsia="仿宋_GB2312" w:hint="eastAsia"/>
          <w:sz w:val="32"/>
          <w:szCs w:val="32"/>
        </w:rPr>
        <w:t>1.93</w:t>
      </w:r>
      <w:r w:rsidRPr="00135220">
        <w:rPr>
          <w:rFonts w:eastAsia="仿宋_GB2312" w:hint="eastAsia"/>
          <w:sz w:val="32"/>
          <w:szCs w:val="32"/>
        </w:rPr>
        <w:t>万元，公务接待费</w:t>
      </w:r>
      <w:r w:rsidRPr="00135220">
        <w:rPr>
          <w:rFonts w:eastAsia="仿宋_GB2312" w:hint="eastAsia"/>
          <w:sz w:val="32"/>
          <w:szCs w:val="32"/>
        </w:rPr>
        <w:t>0.32</w:t>
      </w:r>
      <w:r w:rsidRPr="00135220">
        <w:rPr>
          <w:rFonts w:eastAsia="仿宋_GB2312" w:hint="eastAsia"/>
          <w:sz w:val="32"/>
          <w:szCs w:val="32"/>
        </w:rPr>
        <w:t>万元，工会经费</w:t>
      </w:r>
      <w:r w:rsidRPr="00135220">
        <w:rPr>
          <w:rFonts w:eastAsia="仿宋_GB2312" w:hint="eastAsia"/>
          <w:sz w:val="32"/>
          <w:szCs w:val="32"/>
        </w:rPr>
        <w:t>1.26</w:t>
      </w:r>
      <w:r w:rsidRPr="00135220">
        <w:rPr>
          <w:rFonts w:eastAsia="仿宋_GB2312" w:hint="eastAsia"/>
          <w:sz w:val="32"/>
          <w:szCs w:val="32"/>
        </w:rPr>
        <w:t>万元，其他交通费</w:t>
      </w:r>
      <w:r w:rsidRPr="00135220">
        <w:rPr>
          <w:rFonts w:eastAsia="仿宋_GB2312" w:hint="eastAsia"/>
          <w:sz w:val="32"/>
          <w:szCs w:val="32"/>
        </w:rPr>
        <w:t xml:space="preserve"> 6.84</w:t>
      </w:r>
      <w:r w:rsidRPr="00135220">
        <w:rPr>
          <w:rFonts w:eastAsia="仿宋_GB2312" w:hint="eastAsia"/>
          <w:sz w:val="32"/>
          <w:szCs w:val="32"/>
        </w:rPr>
        <w:t>万元。</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二、政府采购预算情况说明</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政府采购预算总额</w:t>
      </w:r>
      <w:r w:rsidRPr="00135220">
        <w:rPr>
          <w:rFonts w:eastAsia="仿宋_GB2312" w:hint="eastAsia"/>
          <w:sz w:val="32"/>
          <w:szCs w:val="32"/>
        </w:rPr>
        <w:t>0</w:t>
      </w:r>
      <w:r w:rsidRPr="00135220">
        <w:rPr>
          <w:rFonts w:eastAsia="仿宋_GB2312" w:hint="eastAsia"/>
          <w:sz w:val="32"/>
          <w:szCs w:val="32"/>
        </w:rPr>
        <w:t>万元，其中：政府采购货物预算</w:t>
      </w:r>
      <w:r w:rsidRPr="00135220">
        <w:rPr>
          <w:rFonts w:eastAsia="仿宋_GB2312" w:hint="eastAsia"/>
          <w:sz w:val="32"/>
          <w:szCs w:val="32"/>
        </w:rPr>
        <w:t xml:space="preserve"> 0</w:t>
      </w:r>
      <w:r w:rsidRPr="00135220">
        <w:rPr>
          <w:rFonts w:eastAsia="仿宋_GB2312" w:hint="eastAsia"/>
          <w:sz w:val="32"/>
          <w:szCs w:val="32"/>
        </w:rPr>
        <w:t>万元，政府采购工程预算</w:t>
      </w:r>
      <w:r w:rsidRPr="00135220">
        <w:rPr>
          <w:rFonts w:eastAsia="仿宋_GB2312" w:hint="eastAsia"/>
          <w:sz w:val="32"/>
          <w:szCs w:val="32"/>
        </w:rPr>
        <w:t xml:space="preserve"> 0</w:t>
      </w:r>
      <w:r w:rsidRPr="00135220">
        <w:rPr>
          <w:rFonts w:eastAsia="仿宋_GB2312" w:hint="eastAsia"/>
          <w:sz w:val="32"/>
          <w:szCs w:val="32"/>
        </w:rPr>
        <w:t>万元，政府采购服务预算</w:t>
      </w:r>
      <w:r w:rsidRPr="00135220">
        <w:rPr>
          <w:rFonts w:eastAsia="仿宋_GB2312" w:hint="eastAsia"/>
          <w:sz w:val="32"/>
          <w:szCs w:val="32"/>
        </w:rPr>
        <w:t>0</w:t>
      </w:r>
      <w:r w:rsidRPr="00135220">
        <w:rPr>
          <w:rFonts w:eastAsia="仿宋_GB2312" w:hint="eastAsia"/>
          <w:sz w:val="32"/>
          <w:szCs w:val="32"/>
        </w:rPr>
        <w:t>万元。</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三、国有资产占有使用情况说明</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截至</w:t>
      </w:r>
      <w:r w:rsidRPr="00135220">
        <w:rPr>
          <w:rFonts w:eastAsia="仿宋_GB2312" w:hint="eastAsia"/>
          <w:sz w:val="32"/>
          <w:szCs w:val="32"/>
        </w:rPr>
        <w:t>2021</w:t>
      </w:r>
      <w:r w:rsidRPr="00135220">
        <w:rPr>
          <w:rFonts w:eastAsia="仿宋_GB2312" w:hint="eastAsia"/>
          <w:sz w:val="32"/>
          <w:szCs w:val="32"/>
        </w:rPr>
        <w:t>年末，共有车辆</w:t>
      </w:r>
      <w:r w:rsidRPr="00135220">
        <w:rPr>
          <w:rFonts w:eastAsia="仿宋_GB2312" w:hint="eastAsia"/>
          <w:sz w:val="32"/>
          <w:szCs w:val="32"/>
        </w:rPr>
        <w:t xml:space="preserve"> 0</w:t>
      </w:r>
      <w:r w:rsidRPr="00135220">
        <w:rPr>
          <w:rFonts w:eastAsia="仿宋_GB2312" w:hint="eastAsia"/>
          <w:sz w:val="32"/>
          <w:szCs w:val="32"/>
        </w:rPr>
        <w:t>辆，</w:t>
      </w:r>
      <w:r w:rsidRPr="00135220">
        <w:rPr>
          <w:rFonts w:eastAsia="仿宋_GB2312" w:hint="eastAsia"/>
          <w:sz w:val="32"/>
          <w:szCs w:val="32"/>
        </w:rPr>
        <w:t xml:space="preserve"> </w:t>
      </w:r>
      <w:r w:rsidRPr="00135220">
        <w:rPr>
          <w:rFonts w:eastAsia="仿宋_GB2312" w:hint="eastAsia"/>
          <w:sz w:val="32"/>
          <w:szCs w:val="32"/>
        </w:rPr>
        <w:t>其中：机要应急车辆</w:t>
      </w:r>
      <w:r w:rsidRPr="00135220">
        <w:rPr>
          <w:rFonts w:eastAsia="仿宋_GB2312" w:hint="eastAsia"/>
          <w:sz w:val="32"/>
          <w:szCs w:val="32"/>
        </w:rPr>
        <w:t xml:space="preserve"> 0 </w:t>
      </w:r>
      <w:r w:rsidRPr="00135220">
        <w:rPr>
          <w:rFonts w:eastAsia="仿宋_GB2312" w:hint="eastAsia"/>
          <w:sz w:val="32"/>
          <w:szCs w:val="32"/>
        </w:rPr>
        <w:t>辆等，单位价值</w:t>
      </w:r>
      <w:r w:rsidRPr="00135220">
        <w:rPr>
          <w:rFonts w:eastAsia="仿宋_GB2312" w:hint="eastAsia"/>
          <w:sz w:val="32"/>
          <w:szCs w:val="32"/>
        </w:rPr>
        <w:t>200</w:t>
      </w:r>
      <w:r w:rsidRPr="00135220">
        <w:rPr>
          <w:rFonts w:eastAsia="仿宋_GB2312" w:hint="eastAsia"/>
          <w:sz w:val="32"/>
          <w:szCs w:val="32"/>
        </w:rPr>
        <w:t>万元以上大型设备</w:t>
      </w:r>
      <w:r w:rsidRPr="00135220">
        <w:rPr>
          <w:rFonts w:eastAsia="仿宋_GB2312" w:hint="eastAsia"/>
          <w:sz w:val="32"/>
          <w:szCs w:val="32"/>
        </w:rPr>
        <w:t>0</w:t>
      </w:r>
      <w:r w:rsidRPr="00135220">
        <w:rPr>
          <w:rFonts w:eastAsia="仿宋_GB2312" w:hint="eastAsia"/>
          <w:sz w:val="32"/>
          <w:szCs w:val="32"/>
        </w:rPr>
        <w:t>台（套）等。</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四、部门组织征收非税收入计划情况</w:t>
      </w:r>
    </w:p>
    <w:p w:rsidR="007557B3" w:rsidRPr="00135220" w:rsidRDefault="006649C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我单位无组织征收非税收入计划计划情况。</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五、</w:t>
      </w:r>
      <w:r w:rsidRPr="00135220">
        <w:rPr>
          <w:rFonts w:eastAsia="仿宋_GB2312" w:hint="eastAsia"/>
          <w:sz w:val="32"/>
          <w:szCs w:val="32"/>
        </w:rPr>
        <w:t>2022</w:t>
      </w:r>
      <w:r w:rsidRPr="00135220">
        <w:rPr>
          <w:rFonts w:eastAsia="仿宋_GB2312" w:hint="eastAsia"/>
          <w:sz w:val="32"/>
          <w:szCs w:val="32"/>
        </w:rPr>
        <w:t>年度项目支出绩效目标情况说明</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项目支出预算绩效目标填报情况</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2022</w:t>
      </w:r>
      <w:r w:rsidRPr="00135220">
        <w:rPr>
          <w:rFonts w:eastAsia="仿宋_GB2312" w:hint="eastAsia"/>
          <w:sz w:val="32"/>
          <w:szCs w:val="32"/>
        </w:rPr>
        <w:t>年，填报绩效目标的预算项目</w:t>
      </w:r>
      <w:r w:rsidRPr="00135220">
        <w:rPr>
          <w:rFonts w:eastAsia="仿宋_GB2312" w:hint="eastAsia"/>
          <w:sz w:val="32"/>
          <w:szCs w:val="32"/>
        </w:rPr>
        <w:t>1</w:t>
      </w:r>
      <w:r w:rsidRPr="00135220">
        <w:rPr>
          <w:rFonts w:eastAsia="仿宋_GB2312" w:hint="eastAsia"/>
          <w:sz w:val="32"/>
          <w:szCs w:val="32"/>
        </w:rPr>
        <w:t>个，</w:t>
      </w:r>
      <w:bookmarkStart w:id="0" w:name="OLE_LINK1"/>
      <w:r w:rsidRPr="00135220">
        <w:rPr>
          <w:rFonts w:eastAsia="仿宋_GB2312" w:hint="eastAsia"/>
          <w:sz w:val="32"/>
          <w:szCs w:val="32"/>
        </w:rPr>
        <w:t>公开绩效目标</w:t>
      </w:r>
      <w:r w:rsidRPr="00135220">
        <w:rPr>
          <w:rFonts w:eastAsia="仿宋_GB2312" w:hint="eastAsia"/>
          <w:sz w:val="32"/>
          <w:szCs w:val="32"/>
        </w:rPr>
        <w:t>1</w:t>
      </w:r>
      <w:r w:rsidRPr="00135220">
        <w:rPr>
          <w:rFonts w:eastAsia="仿宋_GB2312" w:hint="eastAsia"/>
          <w:sz w:val="32"/>
          <w:szCs w:val="32"/>
        </w:rPr>
        <w:t>个，公开项目占全部预算项目的</w:t>
      </w:r>
      <w:r w:rsidRPr="00135220">
        <w:rPr>
          <w:rFonts w:eastAsia="仿宋_GB2312" w:hint="eastAsia"/>
          <w:sz w:val="32"/>
          <w:szCs w:val="32"/>
        </w:rPr>
        <w:t>100%</w:t>
      </w:r>
      <w:r w:rsidRPr="00135220">
        <w:rPr>
          <w:rFonts w:eastAsia="仿宋_GB2312" w:hint="eastAsia"/>
          <w:sz w:val="32"/>
          <w:szCs w:val="32"/>
        </w:rPr>
        <w:t>。</w:t>
      </w:r>
      <w:bookmarkEnd w:id="0"/>
      <w:r w:rsidRPr="00135220">
        <w:rPr>
          <w:rFonts w:eastAsia="仿宋_GB2312" w:hint="eastAsia"/>
          <w:sz w:val="32"/>
          <w:szCs w:val="32"/>
        </w:rPr>
        <w:t>公开填报绩效目标的项目支出预算</w:t>
      </w:r>
      <w:r w:rsidRPr="00135220">
        <w:rPr>
          <w:rFonts w:eastAsia="仿宋_GB2312" w:hint="eastAsia"/>
          <w:sz w:val="32"/>
          <w:szCs w:val="32"/>
        </w:rPr>
        <w:t>10</w:t>
      </w:r>
      <w:r w:rsidRPr="00135220">
        <w:rPr>
          <w:rFonts w:eastAsia="仿宋_GB2312" w:hint="eastAsia"/>
          <w:sz w:val="32"/>
          <w:szCs w:val="32"/>
        </w:rPr>
        <w:t>万元，占全部项目支出预算的</w:t>
      </w:r>
      <w:r w:rsidRPr="00135220">
        <w:rPr>
          <w:rFonts w:eastAsia="仿宋_GB2312" w:hint="eastAsia"/>
          <w:sz w:val="32"/>
          <w:szCs w:val="32"/>
        </w:rPr>
        <w:t>100%</w:t>
      </w:r>
      <w:r w:rsidRPr="00135220">
        <w:rPr>
          <w:rFonts w:eastAsia="仿宋_GB2312" w:hint="eastAsia"/>
          <w:sz w:val="32"/>
          <w:szCs w:val="32"/>
        </w:rPr>
        <w:t>。</w:t>
      </w:r>
    </w:p>
    <w:p w:rsidR="007557B3" w:rsidRPr="00135220" w:rsidRDefault="007557B3" w:rsidP="00135220">
      <w:pPr>
        <w:snapToGrid w:val="0"/>
        <w:spacing w:line="560" w:lineRule="exact"/>
        <w:ind w:leftChars="152" w:left="319" w:firstLineChars="100" w:firstLine="320"/>
        <w:rPr>
          <w:rFonts w:eastAsia="仿宋_GB2312"/>
          <w:sz w:val="32"/>
          <w:szCs w:val="32"/>
        </w:rPr>
      </w:pP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第四部分</w:t>
      </w:r>
      <w:r w:rsidRPr="00135220">
        <w:rPr>
          <w:rFonts w:eastAsia="仿宋_GB2312" w:hint="eastAsia"/>
          <w:sz w:val="32"/>
          <w:szCs w:val="32"/>
        </w:rPr>
        <w:t xml:space="preserve">  </w:t>
      </w:r>
      <w:r w:rsidRPr="00135220">
        <w:rPr>
          <w:rFonts w:eastAsia="仿宋_GB2312" w:hint="eastAsia"/>
          <w:sz w:val="32"/>
          <w:szCs w:val="32"/>
        </w:rPr>
        <w:t>名词解释</w:t>
      </w:r>
    </w:p>
    <w:p w:rsidR="007557B3" w:rsidRPr="00135220" w:rsidRDefault="007557B3" w:rsidP="00135220">
      <w:pPr>
        <w:snapToGrid w:val="0"/>
        <w:spacing w:line="560" w:lineRule="exact"/>
        <w:ind w:leftChars="152" w:left="319" w:firstLineChars="100" w:firstLine="320"/>
        <w:rPr>
          <w:rFonts w:eastAsia="仿宋_GB2312"/>
          <w:sz w:val="32"/>
          <w:szCs w:val="32"/>
        </w:rPr>
      </w:pP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一、一般公共预算财政拨款收入：是指市财政当年拨付的资金。</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二、事业收入：是指事业单位开展专业业务活动及辅助活动所取得的收入。</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三、事业单位经营收入：是指事业单位在专业业务活动及其辅助活动之外开展非独立核算经营活动取得的收入。</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四、其他收入</w:t>
      </w:r>
      <w:r w:rsidRPr="00135220">
        <w:rPr>
          <w:rFonts w:eastAsia="仿宋_GB2312" w:hint="eastAsia"/>
          <w:sz w:val="32"/>
          <w:szCs w:val="32"/>
        </w:rPr>
        <w:t xml:space="preserve"> </w:t>
      </w:r>
      <w:r w:rsidRPr="00135220">
        <w:rPr>
          <w:rFonts w:eastAsia="仿宋_GB2312" w:hint="eastAsia"/>
          <w:sz w:val="32"/>
          <w:szCs w:val="32"/>
        </w:rPr>
        <w:t>：是指除上述“一般公共预算财政拨款收入”、“事业收入”、“事业单位经营收入”等以外的收入。主要是指按规定动用的售房收入、存款利息收入等。</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五、用事业基金弥补收支差额：是指事业单位在预计用当年的“一般公共预算财政拨款收入”、“财政拨款结转和结余资金”、“事业收入”</w:t>
      </w:r>
      <w:r w:rsidRPr="00135220">
        <w:rPr>
          <w:rFonts w:eastAsia="仿宋_GB2312" w:hint="eastAsia"/>
          <w:sz w:val="32"/>
          <w:szCs w:val="32"/>
        </w:rPr>
        <w:t xml:space="preserve"> </w:t>
      </w:r>
      <w:r w:rsidRPr="00135220">
        <w:rPr>
          <w:rFonts w:eastAsia="仿宋_GB2312" w:hint="eastAsia"/>
          <w:sz w:val="32"/>
          <w:szCs w:val="32"/>
        </w:rPr>
        <w:t>、“事业单位经营收入”、“其他收入”不足以安排当年支出的情况下，使用以前年度积累的事业基金（事业单位当年收支相抵后按国家规定提取、用于弥补以后年度收支差额的基金）弥补本年收支缺口的资金。</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六、上年结转和结余：是指以前年度尚未完成、结转到本年仍按原规定用途继续使用的资金。</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七、基本支出：是指为保障机构正常运转，完成日常工作任务而发生的人员支出和共用支出。</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八、项目支出：是指基本支出之外，为完成特定行政任务和事业发展目标所发生的支出。</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九、“三公”经费：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十、机关运行经费：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十一、工资福利支出（支出经济分类科目类级）：反映单位开支的在职职工和编制外长期聘用人员的各类活动报酬，以及为上述人员缴纳的各项社会保险费等。</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十二、商品和服务支出（支出经济分类科目类级）：反映单位购买商品和服务的支出（不包括用于购置固定资产的支出、战略性和应急储备支出）。</w:t>
      </w:r>
    </w:p>
    <w:p w:rsidR="007557B3" w:rsidRPr="00135220" w:rsidRDefault="007557B3" w:rsidP="00135220">
      <w:pPr>
        <w:snapToGrid w:val="0"/>
        <w:spacing w:line="560" w:lineRule="exact"/>
        <w:ind w:leftChars="152" w:left="319" w:firstLineChars="100" w:firstLine="320"/>
        <w:rPr>
          <w:rFonts w:eastAsia="仿宋_GB2312"/>
          <w:sz w:val="32"/>
          <w:szCs w:val="32"/>
        </w:rPr>
      </w:pP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第五部分</w:t>
      </w:r>
      <w:r w:rsidRPr="00135220">
        <w:rPr>
          <w:rFonts w:eastAsia="仿宋_GB2312" w:hint="eastAsia"/>
          <w:sz w:val="32"/>
          <w:szCs w:val="32"/>
        </w:rPr>
        <w:t xml:space="preserve">  </w:t>
      </w:r>
      <w:r w:rsidRPr="00135220">
        <w:rPr>
          <w:rFonts w:eastAsia="仿宋_GB2312" w:hint="eastAsia"/>
          <w:sz w:val="32"/>
          <w:szCs w:val="32"/>
        </w:rPr>
        <w:t>预算公开联系方式及信息反馈渠道</w:t>
      </w:r>
    </w:p>
    <w:p w:rsidR="007557B3" w:rsidRPr="00135220" w:rsidRDefault="007557B3" w:rsidP="00135220">
      <w:pPr>
        <w:snapToGrid w:val="0"/>
        <w:spacing w:line="560" w:lineRule="exact"/>
        <w:ind w:leftChars="152" w:left="319" w:firstLineChars="100" w:firstLine="320"/>
        <w:rPr>
          <w:rFonts w:eastAsia="仿宋_GB2312"/>
          <w:sz w:val="32"/>
          <w:szCs w:val="32"/>
        </w:rPr>
      </w:pP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本单位预算公开信息反馈和联系方式：</w:t>
      </w: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联系人：</w:t>
      </w:r>
      <w:r w:rsidRPr="00135220">
        <w:rPr>
          <w:rFonts w:eastAsia="仿宋_GB2312" w:hint="eastAsia"/>
          <w:sz w:val="32"/>
          <w:szCs w:val="32"/>
        </w:rPr>
        <w:t xml:space="preserve">  </w:t>
      </w:r>
      <w:r w:rsidR="00DD0612" w:rsidRPr="00135220">
        <w:rPr>
          <w:rFonts w:eastAsia="仿宋_GB2312" w:hint="eastAsia"/>
          <w:sz w:val="32"/>
          <w:szCs w:val="32"/>
        </w:rPr>
        <w:t>樊苗</w:t>
      </w:r>
      <w:r w:rsidRPr="00135220">
        <w:rPr>
          <w:rFonts w:eastAsia="仿宋_GB2312" w:hint="eastAsia"/>
          <w:sz w:val="32"/>
          <w:szCs w:val="32"/>
        </w:rPr>
        <w:t xml:space="preserve">      </w:t>
      </w:r>
      <w:r w:rsidRPr="00135220">
        <w:rPr>
          <w:rFonts w:eastAsia="仿宋_GB2312" w:hint="eastAsia"/>
          <w:sz w:val="32"/>
          <w:szCs w:val="32"/>
        </w:rPr>
        <w:t>联系电话：</w:t>
      </w:r>
      <w:r w:rsidR="00DD0612" w:rsidRPr="00135220">
        <w:rPr>
          <w:rFonts w:eastAsia="仿宋_GB2312" w:hint="eastAsia"/>
          <w:sz w:val="32"/>
          <w:szCs w:val="32"/>
        </w:rPr>
        <w:t>15248880700</w:t>
      </w:r>
    </w:p>
    <w:p w:rsidR="007557B3" w:rsidRPr="00135220" w:rsidRDefault="007557B3" w:rsidP="00135220">
      <w:pPr>
        <w:snapToGrid w:val="0"/>
        <w:spacing w:line="560" w:lineRule="exact"/>
        <w:ind w:leftChars="152" w:left="319" w:firstLineChars="100" w:firstLine="320"/>
        <w:rPr>
          <w:rFonts w:eastAsia="仿宋_GB2312"/>
          <w:sz w:val="32"/>
          <w:szCs w:val="32"/>
        </w:rPr>
      </w:pP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第六部分</w:t>
      </w:r>
      <w:r w:rsidRPr="00135220">
        <w:rPr>
          <w:rFonts w:eastAsia="仿宋_GB2312" w:hint="eastAsia"/>
          <w:sz w:val="32"/>
          <w:szCs w:val="32"/>
        </w:rPr>
        <w:t xml:space="preserve">  </w:t>
      </w:r>
      <w:r w:rsidRPr="00135220">
        <w:rPr>
          <w:rFonts w:eastAsia="仿宋_GB2312" w:hint="eastAsia"/>
          <w:sz w:val="32"/>
          <w:szCs w:val="32"/>
        </w:rPr>
        <w:t>部门预算公开表</w:t>
      </w:r>
    </w:p>
    <w:p w:rsidR="007557B3" w:rsidRPr="00135220" w:rsidRDefault="007557B3" w:rsidP="00135220">
      <w:pPr>
        <w:snapToGrid w:val="0"/>
        <w:spacing w:line="560" w:lineRule="exact"/>
        <w:ind w:leftChars="152" w:left="319" w:firstLineChars="100" w:firstLine="320"/>
        <w:rPr>
          <w:rFonts w:eastAsia="仿宋_GB2312"/>
          <w:sz w:val="32"/>
          <w:szCs w:val="32"/>
        </w:rPr>
      </w:pPr>
    </w:p>
    <w:p w:rsidR="007557B3" w:rsidRPr="00135220" w:rsidRDefault="007557B3" w:rsidP="00135220">
      <w:pPr>
        <w:snapToGrid w:val="0"/>
        <w:spacing w:line="560" w:lineRule="exact"/>
        <w:ind w:leftChars="152" w:left="319" w:firstLineChars="100" w:firstLine="320"/>
        <w:rPr>
          <w:rFonts w:eastAsia="仿宋_GB2312"/>
          <w:sz w:val="32"/>
          <w:szCs w:val="32"/>
        </w:rPr>
      </w:pPr>
      <w:r w:rsidRPr="00135220">
        <w:rPr>
          <w:rFonts w:eastAsia="仿宋_GB2312" w:hint="eastAsia"/>
          <w:sz w:val="32"/>
          <w:szCs w:val="32"/>
        </w:rPr>
        <w:t>详见附表：</w:t>
      </w:r>
    </w:p>
    <w:sectPr w:rsidR="007557B3" w:rsidRPr="00135220" w:rsidSect="00D96671">
      <w:footerReference w:type="default" r:id="rId7"/>
      <w:pgSz w:w="11906" w:h="16838"/>
      <w:pgMar w:top="1588" w:right="1531" w:bottom="1588" w:left="1531" w:header="851" w:footer="851" w:gutter="0"/>
      <w:pgNumType w:start="1"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310" w:rsidRDefault="00CC1310">
      <w:r>
        <w:separator/>
      </w:r>
    </w:p>
  </w:endnote>
  <w:endnote w:type="continuationSeparator" w:id="0">
    <w:p w:rsidR="00CC1310" w:rsidRDefault="00CC1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B3" w:rsidRDefault="00D96671">
    <w:pPr>
      <w:pStyle w:val="a6"/>
      <w:jc w:val="center"/>
      <w:rPr>
        <w:sz w:val="24"/>
        <w:szCs w:val="24"/>
      </w:rPr>
    </w:pPr>
    <w:r>
      <w:rPr>
        <w:sz w:val="24"/>
        <w:szCs w:val="24"/>
      </w:rPr>
      <w:fldChar w:fldCharType="begin"/>
    </w:r>
    <w:r w:rsidR="007557B3">
      <w:rPr>
        <w:sz w:val="24"/>
        <w:szCs w:val="24"/>
      </w:rPr>
      <w:instrText>PAGE   \* MERGEFORMAT</w:instrText>
    </w:r>
    <w:r>
      <w:rPr>
        <w:sz w:val="24"/>
        <w:szCs w:val="24"/>
      </w:rPr>
      <w:fldChar w:fldCharType="separate"/>
    </w:r>
    <w:r w:rsidR="00514644" w:rsidRPr="00514644">
      <w:rPr>
        <w:noProof/>
        <w:sz w:val="24"/>
        <w:szCs w:val="24"/>
        <w:lang w:val="zh-CN"/>
      </w:rPr>
      <w:t>1</w:t>
    </w:r>
    <w:r>
      <w:rPr>
        <w:sz w:val="24"/>
        <w:szCs w:val="24"/>
      </w:rPr>
      <w:fldChar w:fldCharType="end"/>
    </w:r>
  </w:p>
  <w:p w:rsidR="007557B3" w:rsidRDefault="007557B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310" w:rsidRDefault="00CC1310">
      <w:r>
        <w:separator/>
      </w:r>
    </w:p>
  </w:footnote>
  <w:footnote w:type="continuationSeparator" w:id="0">
    <w:p w:rsidR="00CC1310" w:rsidRDefault="00CC1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39D9DC"/>
    <w:multiLevelType w:val="singleLevel"/>
    <w:tmpl w:val="DE39D9DC"/>
    <w:lvl w:ilvl="0">
      <w:start w:val="5"/>
      <w:numFmt w:val="chineseCounting"/>
      <w:suff w:val="nothing"/>
      <w:lvlText w:val="%1、"/>
      <w:lvlJc w:val="left"/>
      <w:rPr>
        <w:rFonts w:hint="eastAsia"/>
      </w:rPr>
    </w:lvl>
  </w:abstractNum>
  <w:abstractNum w:abstractNumId="1">
    <w:nsid w:val="0E981243"/>
    <w:multiLevelType w:val="multilevel"/>
    <w:tmpl w:val="0E981243"/>
    <w:lvl w:ilvl="0">
      <w:start w:val="1"/>
      <w:numFmt w:val="japaneseCounting"/>
      <w:lvlText w:val="第%1节"/>
      <w:lvlJc w:val="left"/>
      <w:pPr>
        <w:tabs>
          <w:tab w:val="num" w:pos="1275"/>
        </w:tabs>
        <w:ind w:left="1275" w:hanging="1275"/>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1522BAE"/>
    <w:multiLevelType w:val="multilevel"/>
    <w:tmpl w:val="41522BAE"/>
    <w:lvl w:ilvl="0">
      <w:start w:val="2"/>
      <w:numFmt w:val="japaneseCounting"/>
      <w:lvlText w:val="第%1章"/>
      <w:lvlJc w:val="left"/>
      <w:pPr>
        <w:tabs>
          <w:tab w:val="num" w:pos="1275"/>
        </w:tabs>
        <w:ind w:left="1275" w:hanging="127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1F48"/>
    <w:rsid w:val="00000753"/>
    <w:rsid w:val="0000131A"/>
    <w:rsid w:val="0000216B"/>
    <w:rsid w:val="00003494"/>
    <w:rsid w:val="00004EC2"/>
    <w:rsid w:val="00005AE2"/>
    <w:rsid w:val="00012121"/>
    <w:rsid w:val="00013EF5"/>
    <w:rsid w:val="00014110"/>
    <w:rsid w:val="00015263"/>
    <w:rsid w:val="00015E79"/>
    <w:rsid w:val="00017B12"/>
    <w:rsid w:val="00017D84"/>
    <w:rsid w:val="00017E4F"/>
    <w:rsid w:val="00020CA8"/>
    <w:rsid w:val="0002165F"/>
    <w:rsid w:val="0002185A"/>
    <w:rsid w:val="0002412C"/>
    <w:rsid w:val="0002430F"/>
    <w:rsid w:val="00025064"/>
    <w:rsid w:val="00025317"/>
    <w:rsid w:val="000256A5"/>
    <w:rsid w:val="00025A50"/>
    <w:rsid w:val="00026573"/>
    <w:rsid w:val="000273BA"/>
    <w:rsid w:val="00027475"/>
    <w:rsid w:val="0002790D"/>
    <w:rsid w:val="00027FC5"/>
    <w:rsid w:val="0003065C"/>
    <w:rsid w:val="00031615"/>
    <w:rsid w:val="000316C9"/>
    <w:rsid w:val="00031D9E"/>
    <w:rsid w:val="00032A07"/>
    <w:rsid w:val="00032A3C"/>
    <w:rsid w:val="00033542"/>
    <w:rsid w:val="000340E2"/>
    <w:rsid w:val="00034EA4"/>
    <w:rsid w:val="00036631"/>
    <w:rsid w:val="000368E8"/>
    <w:rsid w:val="00037635"/>
    <w:rsid w:val="00037A2A"/>
    <w:rsid w:val="000401FF"/>
    <w:rsid w:val="000412FE"/>
    <w:rsid w:val="00042AF7"/>
    <w:rsid w:val="00042FBD"/>
    <w:rsid w:val="0004376D"/>
    <w:rsid w:val="000440BF"/>
    <w:rsid w:val="00045FF7"/>
    <w:rsid w:val="000465A1"/>
    <w:rsid w:val="000474D6"/>
    <w:rsid w:val="000476B5"/>
    <w:rsid w:val="00047F2F"/>
    <w:rsid w:val="00050488"/>
    <w:rsid w:val="000506F2"/>
    <w:rsid w:val="00050F27"/>
    <w:rsid w:val="000519D6"/>
    <w:rsid w:val="00052698"/>
    <w:rsid w:val="00052A9B"/>
    <w:rsid w:val="000530E6"/>
    <w:rsid w:val="000532F5"/>
    <w:rsid w:val="000535EB"/>
    <w:rsid w:val="00054038"/>
    <w:rsid w:val="00054BE5"/>
    <w:rsid w:val="00054C59"/>
    <w:rsid w:val="0005726F"/>
    <w:rsid w:val="00057639"/>
    <w:rsid w:val="000613DF"/>
    <w:rsid w:val="0006173B"/>
    <w:rsid w:val="00061D3F"/>
    <w:rsid w:val="000628C3"/>
    <w:rsid w:val="00062C96"/>
    <w:rsid w:val="00062D49"/>
    <w:rsid w:val="0006376E"/>
    <w:rsid w:val="00063F1B"/>
    <w:rsid w:val="00064562"/>
    <w:rsid w:val="000661EA"/>
    <w:rsid w:val="00070313"/>
    <w:rsid w:val="000706DE"/>
    <w:rsid w:val="00070C23"/>
    <w:rsid w:val="000712A7"/>
    <w:rsid w:val="000713C2"/>
    <w:rsid w:val="000720A3"/>
    <w:rsid w:val="000720AB"/>
    <w:rsid w:val="00072927"/>
    <w:rsid w:val="00072A18"/>
    <w:rsid w:val="000772F7"/>
    <w:rsid w:val="00077A3F"/>
    <w:rsid w:val="00077CA1"/>
    <w:rsid w:val="0008081F"/>
    <w:rsid w:val="00081FFB"/>
    <w:rsid w:val="00083B4E"/>
    <w:rsid w:val="000850EE"/>
    <w:rsid w:val="000874C9"/>
    <w:rsid w:val="00087F72"/>
    <w:rsid w:val="00090650"/>
    <w:rsid w:val="00090FF0"/>
    <w:rsid w:val="0009133D"/>
    <w:rsid w:val="00091ACD"/>
    <w:rsid w:val="00091B7F"/>
    <w:rsid w:val="00091DEB"/>
    <w:rsid w:val="00091FED"/>
    <w:rsid w:val="00092348"/>
    <w:rsid w:val="00092CB9"/>
    <w:rsid w:val="0009360A"/>
    <w:rsid w:val="00093D00"/>
    <w:rsid w:val="00095A40"/>
    <w:rsid w:val="000962BF"/>
    <w:rsid w:val="00096F35"/>
    <w:rsid w:val="000972D7"/>
    <w:rsid w:val="000979C4"/>
    <w:rsid w:val="000A008E"/>
    <w:rsid w:val="000A2025"/>
    <w:rsid w:val="000A2C03"/>
    <w:rsid w:val="000A2DDE"/>
    <w:rsid w:val="000A4731"/>
    <w:rsid w:val="000A4D50"/>
    <w:rsid w:val="000A573D"/>
    <w:rsid w:val="000A70AF"/>
    <w:rsid w:val="000A7A4C"/>
    <w:rsid w:val="000B04F2"/>
    <w:rsid w:val="000B289C"/>
    <w:rsid w:val="000B2D2A"/>
    <w:rsid w:val="000B2D34"/>
    <w:rsid w:val="000B3298"/>
    <w:rsid w:val="000B4F9B"/>
    <w:rsid w:val="000B624A"/>
    <w:rsid w:val="000B6371"/>
    <w:rsid w:val="000B7065"/>
    <w:rsid w:val="000B7647"/>
    <w:rsid w:val="000B7CFD"/>
    <w:rsid w:val="000C010E"/>
    <w:rsid w:val="000C0237"/>
    <w:rsid w:val="000C063D"/>
    <w:rsid w:val="000C0F7C"/>
    <w:rsid w:val="000C1714"/>
    <w:rsid w:val="000C3B9E"/>
    <w:rsid w:val="000C68B6"/>
    <w:rsid w:val="000C7AA8"/>
    <w:rsid w:val="000C7FBF"/>
    <w:rsid w:val="000D0E01"/>
    <w:rsid w:val="000D15D5"/>
    <w:rsid w:val="000D1D0C"/>
    <w:rsid w:val="000D2BC0"/>
    <w:rsid w:val="000D3641"/>
    <w:rsid w:val="000D4BDC"/>
    <w:rsid w:val="000D5980"/>
    <w:rsid w:val="000E04CB"/>
    <w:rsid w:val="000E12F5"/>
    <w:rsid w:val="000E444F"/>
    <w:rsid w:val="000E44C4"/>
    <w:rsid w:val="000E4515"/>
    <w:rsid w:val="000E48DC"/>
    <w:rsid w:val="000E5697"/>
    <w:rsid w:val="000E5F34"/>
    <w:rsid w:val="000E6B2B"/>
    <w:rsid w:val="000E75AD"/>
    <w:rsid w:val="000F0B66"/>
    <w:rsid w:val="000F12C4"/>
    <w:rsid w:val="000F199E"/>
    <w:rsid w:val="000F27EC"/>
    <w:rsid w:val="000F3418"/>
    <w:rsid w:val="000F5AB8"/>
    <w:rsid w:val="000F697B"/>
    <w:rsid w:val="000F699B"/>
    <w:rsid w:val="000F7735"/>
    <w:rsid w:val="00102B9A"/>
    <w:rsid w:val="00102C18"/>
    <w:rsid w:val="00102F6A"/>
    <w:rsid w:val="0010428B"/>
    <w:rsid w:val="00105E5F"/>
    <w:rsid w:val="001061FF"/>
    <w:rsid w:val="00106688"/>
    <w:rsid w:val="0010689E"/>
    <w:rsid w:val="0011007C"/>
    <w:rsid w:val="00110B32"/>
    <w:rsid w:val="0011134D"/>
    <w:rsid w:val="001114A7"/>
    <w:rsid w:val="001115FD"/>
    <w:rsid w:val="0011264C"/>
    <w:rsid w:val="0011285A"/>
    <w:rsid w:val="00112A59"/>
    <w:rsid w:val="00113AD2"/>
    <w:rsid w:val="001145FB"/>
    <w:rsid w:val="00115BE1"/>
    <w:rsid w:val="00115E11"/>
    <w:rsid w:val="00116DAC"/>
    <w:rsid w:val="0012110F"/>
    <w:rsid w:val="001213EF"/>
    <w:rsid w:val="001219A7"/>
    <w:rsid w:val="001245E1"/>
    <w:rsid w:val="00124F85"/>
    <w:rsid w:val="00125636"/>
    <w:rsid w:val="00125CED"/>
    <w:rsid w:val="0012648A"/>
    <w:rsid w:val="00127E56"/>
    <w:rsid w:val="00132873"/>
    <w:rsid w:val="00133224"/>
    <w:rsid w:val="00134B00"/>
    <w:rsid w:val="00135220"/>
    <w:rsid w:val="0013551A"/>
    <w:rsid w:val="00136040"/>
    <w:rsid w:val="00136105"/>
    <w:rsid w:val="00136449"/>
    <w:rsid w:val="00136CA8"/>
    <w:rsid w:val="00137391"/>
    <w:rsid w:val="001376C8"/>
    <w:rsid w:val="00137CE5"/>
    <w:rsid w:val="00140676"/>
    <w:rsid w:val="001410D0"/>
    <w:rsid w:val="0014171B"/>
    <w:rsid w:val="00141A6B"/>
    <w:rsid w:val="0014471E"/>
    <w:rsid w:val="0014498B"/>
    <w:rsid w:val="001457D9"/>
    <w:rsid w:val="001470CA"/>
    <w:rsid w:val="00150D59"/>
    <w:rsid w:val="00151B58"/>
    <w:rsid w:val="00152661"/>
    <w:rsid w:val="00152A8D"/>
    <w:rsid w:val="001532C8"/>
    <w:rsid w:val="00154A97"/>
    <w:rsid w:val="001562D8"/>
    <w:rsid w:val="00156931"/>
    <w:rsid w:val="00156BED"/>
    <w:rsid w:val="00156D7A"/>
    <w:rsid w:val="00157939"/>
    <w:rsid w:val="00160726"/>
    <w:rsid w:val="001621C2"/>
    <w:rsid w:val="001629CD"/>
    <w:rsid w:val="0016328B"/>
    <w:rsid w:val="00163D68"/>
    <w:rsid w:val="001649AC"/>
    <w:rsid w:val="00164C00"/>
    <w:rsid w:val="001652B5"/>
    <w:rsid w:val="0016575E"/>
    <w:rsid w:val="00165A02"/>
    <w:rsid w:val="001676EA"/>
    <w:rsid w:val="001678F0"/>
    <w:rsid w:val="00171047"/>
    <w:rsid w:val="00171175"/>
    <w:rsid w:val="0017296B"/>
    <w:rsid w:val="00173225"/>
    <w:rsid w:val="00173F5C"/>
    <w:rsid w:val="00174273"/>
    <w:rsid w:val="00175426"/>
    <w:rsid w:val="0017732F"/>
    <w:rsid w:val="001777F4"/>
    <w:rsid w:val="001812C7"/>
    <w:rsid w:val="001825B3"/>
    <w:rsid w:val="00186078"/>
    <w:rsid w:val="00186FBE"/>
    <w:rsid w:val="0018741A"/>
    <w:rsid w:val="001918AE"/>
    <w:rsid w:val="00191FB1"/>
    <w:rsid w:val="00192FEF"/>
    <w:rsid w:val="001969CD"/>
    <w:rsid w:val="00196C8D"/>
    <w:rsid w:val="001977E6"/>
    <w:rsid w:val="00197879"/>
    <w:rsid w:val="001A0F1F"/>
    <w:rsid w:val="001A14E5"/>
    <w:rsid w:val="001A2A66"/>
    <w:rsid w:val="001A2B2F"/>
    <w:rsid w:val="001A3539"/>
    <w:rsid w:val="001A356A"/>
    <w:rsid w:val="001A3718"/>
    <w:rsid w:val="001A5664"/>
    <w:rsid w:val="001A676A"/>
    <w:rsid w:val="001A6BE7"/>
    <w:rsid w:val="001A7255"/>
    <w:rsid w:val="001B050A"/>
    <w:rsid w:val="001B0BD9"/>
    <w:rsid w:val="001B1074"/>
    <w:rsid w:val="001B255F"/>
    <w:rsid w:val="001B2CCA"/>
    <w:rsid w:val="001B3199"/>
    <w:rsid w:val="001B467F"/>
    <w:rsid w:val="001B49F2"/>
    <w:rsid w:val="001B56DB"/>
    <w:rsid w:val="001B5E46"/>
    <w:rsid w:val="001C2214"/>
    <w:rsid w:val="001C3406"/>
    <w:rsid w:val="001C3F7B"/>
    <w:rsid w:val="001C4839"/>
    <w:rsid w:val="001C4CB0"/>
    <w:rsid w:val="001C4D77"/>
    <w:rsid w:val="001C5578"/>
    <w:rsid w:val="001C6440"/>
    <w:rsid w:val="001C6A15"/>
    <w:rsid w:val="001C7882"/>
    <w:rsid w:val="001D091A"/>
    <w:rsid w:val="001D17A9"/>
    <w:rsid w:val="001D1E9B"/>
    <w:rsid w:val="001D26D5"/>
    <w:rsid w:val="001D3209"/>
    <w:rsid w:val="001D464A"/>
    <w:rsid w:val="001D4A6C"/>
    <w:rsid w:val="001D5CEA"/>
    <w:rsid w:val="001D5E11"/>
    <w:rsid w:val="001D78FB"/>
    <w:rsid w:val="001D796A"/>
    <w:rsid w:val="001E03A1"/>
    <w:rsid w:val="001E1616"/>
    <w:rsid w:val="001E2D7F"/>
    <w:rsid w:val="001E40BF"/>
    <w:rsid w:val="001E423D"/>
    <w:rsid w:val="001E4494"/>
    <w:rsid w:val="001E4A1D"/>
    <w:rsid w:val="001E4B7A"/>
    <w:rsid w:val="001E62F1"/>
    <w:rsid w:val="001E6BB6"/>
    <w:rsid w:val="001E6D69"/>
    <w:rsid w:val="001E7014"/>
    <w:rsid w:val="001F128F"/>
    <w:rsid w:val="001F19CC"/>
    <w:rsid w:val="001F2359"/>
    <w:rsid w:val="001F430A"/>
    <w:rsid w:val="001F492D"/>
    <w:rsid w:val="001F5D05"/>
    <w:rsid w:val="001F5D16"/>
    <w:rsid w:val="001F5D7D"/>
    <w:rsid w:val="001F6447"/>
    <w:rsid w:val="001F70C0"/>
    <w:rsid w:val="001F767C"/>
    <w:rsid w:val="002004E1"/>
    <w:rsid w:val="00202954"/>
    <w:rsid w:val="002029B1"/>
    <w:rsid w:val="002042DF"/>
    <w:rsid w:val="0020451E"/>
    <w:rsid w:val="002051CF"/>
    <w:rsid w:val="00206595"/>
    <w:rsid w:val="00207C29"/>
    <w:rsid w:val="00207E91"/>
    <w:rsid w:val="00207F48"/>
    <w:rsid w:val="002133E8"/>
    <w:rsid w:val="00214EC2"/>
    <w:rsid w:val="002163D1"/>
    <w:rsid w:val="00217A85"/>
    <w:rsid w:val="00217DE9"/>
    <w:rsid w:val="00220598"/>
    <w:rsid w:val="00221106"/>
    <w:rsid w:val="0022137A"/>
    <w:rsid w:val="002217DC"/>
    <w:rsid w:val="00221C8A"/>
    <w:rsid w:val="0022258E"/>
    <w:rsid w:val="00223C84"/>
    <w:rsid w:val="00224051"/>
    <w:rsid w:val="002250F9"/>
    <w:rsid w:val="00225A24"/>
    <w:rsid w:val="00225E83"/>
    <w:rsid w:val="00226040"/>
    <w:rsid w:val="00226C15"/>
    <w:rsid w:val="00226ED9"/>
    <w:rsid w:val="00230104"/>
    <w:rsid w:val="00230844"/>
    <w:rsid w:val="00230FA4"/>
    <w:rsid w:val="002325DF"/>
    <w:rsid w:val="0023313E"/>
    <w:rsid w:val="00233E0C"/>
    <w:rsid w:val="002341E9"/>
    <w:rsid w:val="00234EFE"/>
    <w:rsid w:val="002354B9"/>
    <w:rsid w:val="002355C2"/>
    <w:rsid w:val="002361A8"/>
    <w:rsid w:val="002364B7"/>
    <w:rsid w:val="00236DD8"/>
    <w:rsid w:val="002374F0"/>
    <w:rsid w:val="00237F4E"/>
    <w:rsid w:val="00241664"/>
    <w:rsid w:val="00242660"/>
    <w:rsid w:val="00242950"/>
    <w:rsid w:val="002437F3"/>
    <w:rsid w:val="0024422D"/>
    <w:rsid w:val="0024448B"/>
    <w:rsid w:val="002456AB"/>
    <w:rsid w:val="00246025"/>
    <w:rsid w:val="00246993"/>
    <w:rsid w:val="00246B49"/>
    <w:rsid w:val="00247388"/>
    <w:rsid w:val="002476B6"/>
    <w:rsid w:val="002476DC"/>
    <w:rsid w:val="00247B3C"/>
    <w:rsid w:val="00250372"/>
    <w:rsid w:val="00250A3C"/>
    <w:rsid w:val="00251273"/>
    <w:rsid w:val="00252DA7"/>
    <w:rsid w:val="00253DD8"/>
    <w:rsid w:val="00253E03"/>
    <w:rsid w:val="0025578C"/>
    <w:rsid w:val="00256468"/>
    <w:rsid w:val="00256EB2"/>
    <w:rsid w:val="00257CBA"/>
    <w:rsid w:val="00260369"/>
    <w:rsid w:val="00260C8A"/>
    <w:rsid w:val="00261982"/>
    <w:rsid w:val="00261D2F"/>
    <w:rsid w:val="002620CA"/>
    <w:rsid w:val="002640C0"/>
    <w:rsid w:val="00265662"/>
    <w:rsid w:val="002674C9"/>
    <w:rsid w:val="0027009C"/>
    <w:rsid w:val="00271565"/>
    <w:rsid w:val="002756A4"/>
    <w:rsid w:val="00276FF5"/>
    <w:rsid w:val="002775DA"/>
    <w:rsid w:val="002804FF"/>
    <w:rsid w:val="00280873"/>
    <w:rsid w:val="002824F6"/>
    <w:rsid w:val="00282B13"/>
    <w:rsid w:val="00282C3E"/>
    <w:rsid w:val="002837CE"/>
    <w:rsid w:val="00283F91"/>
    <w:rsid w:val="0028419B"/>
    <w:rsid w:val="00285A0E"/>
    <w:rsid w:val="00285A92"/>
    <w:rsid w:val="0028661D"/>
    <w:rsid w:val="00287119"/>
    <w:rsid w:val="00287BA1"/>
    <w:rsid w:val="00287F6B"/>
    <w:rsid w:val="002929A7"/>
    <w:rsid w:val="0029313E"/>
    <w:rsid w:val="00293914"/>
    <w:rsid w:val="002945E2"/>
    <w:rsid w:val="00294BED"/>
    <w:rsid w:val="002952B6"/>
    <w:rsid w:val="00296216"/>
    <w:rsid w:val="0029684C"/>
    <w:rsid w:val="00296DB8"/>
    <w:rsid w:val="00297B87"/>
    <w:rsid w:val="002A0E08"/>
    <w:rsid w:val="002A15B0"/>
    <w:rsid w:val="002A16CC"/>
    <w:rsid w:val="002A1BCB"/>
    <w:rsid w:val="002A2817"/>
    <w:rsid w:val="002A2A8F"/>
    <w:rsid w:val="002A318A"/>
    <w:rsid w:val="002A4AC5"/>
    <w:rsid w:val="002A507E"/>
    <w:rsid w:val="002A5B0F"/>
    <w:rsid w:val="002A67F8"/>
    <w:rsid w:val="002B0CCE"/>
    <w:rsid w:val="002B163A"/>
    <w:rsid w:val="002B31CA"/>
    <w:rsid w:val="002B34D6"/>
    <w:rsid w:val="002B3A76"/>
    <w:rsid w:val="002B43B6"/>
    <w:rsid w:val="002B4A9F"/>
    <w:rsid w:val="002B4F92"/>
    <w:rsid w:val="002B63AF"/>
    <w:rsid w:val="002B67FC"/>
    <w:rsid w:val="002B690A"/>
    <w:rsid w:val="002B7798"/>
    <w:rsid w:val="002C16DC"/>
    <w:rsid w:val="002C235C"/>
    <w:rsid w:val="002C3A4F"/>
    <w:rsid w:val="002C3BCB"/>
    <w:rsid w:val="002C5910"/>
    <w:rsid w:val="002C59D1"/>
    <w:rsid w:val="002C5EA7"/>
    <w:rsid w:val="002C66BB"/>
    <w:rsid w:val="002C6B9B"/>
    <w:rsid w:val="002C7E30"/>
    <w:rsid w:val="002D06A0"/>
    <w:rsid w:val="002D238D"/>
    <w:rsid w:val="002D2C84"/>
    <w:rsid w:val="002D3049"/>
    <w:rsid w:val="002D3456"/>
    <w:rsid w:val="002D3913"/>
    <w:rsid w:val="002D3AE6"/>
    <w:rsid w:val="002D54FC"/>
    <w:rsid w:val="002D5B1D"/>
    <w:rsid w:val="002D5C90"/>
    <w:rsid w:val="002D670D"/>
    <w:rsid w:val="002D6BFF"/>
    <w:rsid w:val="002D6C55"/>
    <w:rsid w:val="002D6DDF"/>
    <w:rsid w:val="002D7B32"/>
    <w:rsid w:val="002D7C78"/>
    <w:rsid w:val="002E0AF3"/>
    <w:rsid w:val="002E3307"/>
    <w:rsid w:val="002E4305"/>
    <w:rsid w:val="002E556C"/>
    <w:rsid w:val="002E5932"/>
    <w:rsid w:val="002E5F8B"/>
    <w:rsid w:val="002E6A33"/>
    <w:rsid w:val="002E724A"/>
    <w:rsid w:val="002F0198"/>
    <w:rsid w:val="002F0AB4"/>
    <w:rsid w:val="002F1292"/>
    <w:rsid w:val="002F1594"/>
    <w:rsid w:val="002F2642"/>
    <w:rsid w:val="002F30AE"/>
    <w:rsid w:val="002F3A4C"/>
    <w:rsid w:val="002F5B5E"/>
    <w:rsid w:val="002F60CB"/>
    <w:rsid w:val="002F631D"/>
    <w:rsid w:val="002F658F"/>
    <w:rsid w:val="002F7A25"/>
    <w:rsid w:val="002F7EE0"/>
    <w:rsid w:val="00300975"/>
    <w:rsid w:val="003012EB"/>
    <w:rsid w:val="00301610"/>
    <w:rsid w:val="003019A2"/>
    <w:rsid w:val="00301D99"/>
    <w:rsid w:val="00302E91"/>
    <w:rsid w:val="00302EED"/>
    <w:rsid w:val="00303B07"/>
    <w:rsid w:val="00303D06"/>
    <w:rsid w:val="003042F2"/>
    <w:rsid w:val="0030591D"/>
    <w:rsid w:val="00306A83"/>
    <w:rsid w:val="003110DF"/>
    <w:rsid w:val="003127CB"/>
    <w:rsid w:val="0031325B"/>
    <w:rsid w:val="00313966"/>
    <w:rsid w:val="00314001"/>
    <w:rsid w:val="003158B0"/>
    <w:rsid w:val="00317912"/>
    <w:rsid w:val="00322522"/>
    <w:rsid w:val="003225CF"/>
    <w:rsid w:val="003233BE"/>
    <w:rsid w:val="00324F6A"/>
    <w:rsid w:val="0032542E"/>
    <w:rsid w:val="00325628"/>
    <w:rsid w:val="00325D39"/>
    <w:rsid w:val="00325E0B"/>
    <w:rsid w:val="00326113"/>
    <w:rsid w:val="0032637E"/>
    <w:rsid w:val="00326616"/>
    <w:rsid w:val="003300BA"/>
    <w:rsid w:val="003301CC"/>
    <w:rsid w:val="00330BE6"/>
    <w:rsid w:val="003312B5"/>
    <w:rsid w:val="00332410"/>
    <w:rsid w:val="003324B5"/>
    <w:rsid w:val="0033471F"/>
    <w:rsid w:val="0034030E"/>
    <w:rsid w:val="00340491"/>
    <w:rsid w:val="003404D4"/>
    <w:rsid w:val="00343240"/>
    <w:rsid w:val="00343E7C"/>
    <w:rsid w:val="00346484"/>
    <w:rsid w:val="0034663A"/>
    <w:rsid w:val="0034664C"/>
    <w:rsid w:val="003472FD"/>
    <w:rsid w:val="003511DF"/>
    <w:rsid w:val="00351EC3"/>
    <w:rsid w:val="003523BC"/>
    <w:rsid w:val="00352D9D"/>
    <w:rsid w:val="0035440C"/>
    <w:rsid w:val="00354972"/>
    <w:rsid w:val="00354A1F"/>
    <w:rsid w:val="003561A7"/>
    <w:rsid w:val="003573C3"/>
    <w:rsid w:val="0035762B"/>
    <w:rsid w:val="00357B1A"/>
    <w:rsid w:val="00357F42"/>
    <w:rsid w:val="00361219"/>
    <w:rsid w:val="003613B0"/>
    <w:rsid w:val="003617D8"/>
    <w:rsid w:val="003621AF"/>
    <w:rsid w:val="003625A3"/>
    <w:rsid w:val="00362CEC"/>
    <w:rsid w:val="00362F33"/>
    <w:rsid w:val="00362F72"/>
    <w:rsid w:val="003633BB"/>
    <w:rsid w:val="00363819"/>
    <w:rsid w:val="00364808"/>
    <w:rsid w:val="0036539D"/>
    <w:rsid w:val="00370645"/>
    <w:rsid w:val="003706B0"/>
    <w:rsid w:val="003719DE"/>
    <w:rsid w:val="0037202F"/>
    <w:rsid w:val="003727B8"/>
    <w:rsid w:val="00373560"/>
    <w:rsid w:val="0037471D"/>
    <w:rsid w:val="0037507E"/>
    <w:rsid w:val="0037558F"/>
    <w:rsid w:val="00375917"/>
    <w:rsid w:val="00376239"/>
    <w:rsid w:val="003764D4"/>
    <w:rsid w:val="0037665E"/>
    <w:rsid w:val="00380659"/>
    <w:rsid w:val="003809FA"/>
    <w:rsid w:val="00381C3A"/>
    <w:rsid w:val="0038280A"/>
    <w:rsid w:val="00382B74"/>
    <w:rsid w:val="00382C6A"/>
    <w:rsid w:val="00383C31"/>
    <w:rsid w:val="00383F04"/>
    <w:rsid w:val="00384FEC"/>
    <w:rsid w:val="00385CA0"/>
    <w:rsid w:val="00385E20"/>
    <w:rsid w:val="00386116"/>
    <w:rsid w:val="0038624B"/>
    <w:rsid w:val="003909C3"/>
    <w:rsid w:val="00391839"/>
    <w:rsid w:val="003918FE"/>
    <w:rsid w:val="00391D7A"/>
    <w:rsid w:val="00393434"/>
    <w:rsid w:val="00393AFE"/>
    <w:rsid w:val="00393E23"/>
    <w:rsid w:val="00394A34"/>
    <w:rsid w:val="00394AF3"/>
    <w:rsid w:val="00395F5A"/>
    <w:rsid w:val="003964A4"/>
    <w:rsid w:val="00396A85"/>
    <w:rsid w:val="00396A8F"/>
    <w:rsid w:val="00397E45"/>
    <w:rsid w:val="003A05E6"/>
    <w:rsid w:val="003A0FEC"/>
    <w:rsid w:val="003A11C8"/>
    <w:rsid w:val="003A3D35"/>
    <w:rsid w:val="003A516A"/>
    <w:rsid w:val="003A51CD"/>
    <w:rsid w:val="003A554A"/>
    <w:rsid w:val="003A5A02"/>
    <w:rsid w:val="003A5A2A"/>
    <w:rsid w:val="003A68F7"/>
    <w:rsid w:val="003A6EF6"/>
    <w:rsid w:val="003A7660"/>
    <w:rsid w:val="003A7BB7"/>
    <w:rsid w:val="003A7CD2"/>
    <w:rsid w:val="003B0C7A"/>
    <w:rsid w:val="003B16E3"/>
    <w:rsid w:val="003B1EE9"/>
    <w:rsid w:val="003B2110"/>
    <w:rsid w:val="003B2223"/>
    <w:rsid w:val="003B23AB"/>
    <w:rsid w:val="003B2961"/>
    <w:rsid w:val="003B2EEA"/>
    <w:rsid w:val="003B2F07"/>
    <w:rsid w:val="003B34C0"/>
    <w:rsid w:val="003B426D"/>
    <w:rsid w:val="003B5A27"/>
    <w:rsid w:val="003B6B8C"/>
    <w:rsid w:val="003B7DA6"/>
    <w:rsid w:val="003C16CD"/>
    <w:rsid w:val="003C2993"/>
    <w:rsid w:val="003C5169"/>
    <w:rsid w:val="003C517B"/>
    <w:rsid w:val="003C76FC"/>
    <w:rsid w:val="003D0B95"/>
    <w:rsid w:val="003D1557"/>
    <w:rsid w:val="003D2268"/>
    <w:rsid w:val="003D632B"/>
    <w:rsid w:val="003D68FD"/>
    <w:rsid w:val="003E097A"/>
    <w:rsid w:val="003E099E"/>
    <w:rsid w:val="003E0BBE"/>
    <w:rsid w:val="003E0DD5"/>
    <w:rsid w:val="003E1003"/>
    <w:rsid w:val="003E253E"/>
    <w:rsid w:val="003E2F40"/>
    <w:rsid w:val="003E35D1"/>
    <w:rsid w:val="003E431C"/>
    <w:rsid w:val="003E4BE4"/>
    <w:rsid w:val="003E4F6C"/>
    <w:rsid w:val="003E59BD"/>
    <w:rsid w:val="003E61ED"/>
    <w:rsid w:val="003E7013"/>
    <w:rsid w:val="003E7295"/>
    <w:rsid w:val="003E764D"/>
    <w:rsid w:val="003E76FC"/>
    <w:rsid w:val="003F0307"/>
    <w:rsid w:val="003F228C"/>
    <w:rsid w:val="003F294A"/>
    <w:rsid w:val="003F45DF"/>
    <w:rsid w:val="003F59D3"/>
    <w:rsid w:val="003F67A7"/>
    <w:rsid w:val="003F6B3D"/>
    <w:rsid w:val="003F6C91"/>
    <w:rsid w:val="003F6CA0"/>
    <w:rsid w:val="003F7A62"/>
    <w:rsid w:val="003F7C25"/>
    <w:rsid w:val="00401DE6"/>
    <w:rsid w:val="0040221F"/>
    <w:rsid w:val="00402578"/>
    <w:rsid w:val="00402750"/>
    <w:rsid w:val="00402B09"/>
    <w:rsid w:val="00402CE8"/>
    <w:rsid w:val="0040388F"/>
    <w:rsid w:val="004059C0"/>
    <w:rsid w:val="00405E12"/>
    <w:rsid w:val="00406285"/>
    <w:rsid w:val="004076D9"/>
    <w:rsid w:val="00410B9F"/>
    <w:rsid w:val="004115DA"/>
    <w:rsid w:val="004124CE"/>
    <w:rsid w:val="004126ED"/>
    <w:rsid w:val="00412F32"/>
    <w:rsid w:val="004132C7"/>
    <w:rsid w:val="00413311"/>
    <w:rsid w:val="0041359A"/>
    <w:rsid w:val="004136A6"/>
    <w:rsid w:val="00413959"/>
    <w:rsid w:val="004144AF"/>
    <w:rsid w:val="004146B3"/>
    <w:rsid w:val="00414E84"/>
    <w:rsid w:val="004171E7"/>
    <w:rsid w:val="00417784"/>
    <w:rsid w:val="00417BF2"/>
    <w:rsid w:val="00420EB8"/>
    <w:rsid w:val="0042134A"/>
    <w:rsid w:val="00421599"/>
    <w:rsid w:val="00422959"/>
    <w:rsid w:val="00423965"/>
    <w:rsid w:val="00425359"/>
    <w:rsid w:val="00425A88"/>
    <w:rsid w:val="00427D21"/>
    <w:rsid w:val="0043085C"/>
    <w:rsid w:val="00430C8C"/>
    <w:rsid w:val="004310DC"/>
    <w:rsid w:val="00431AD3"/>
    <w:rsid w:val="00432134"/>
    <w:rsid w:val="004323C6"/>
    <w:rsid w:val="00433829"/>
    <w:rsid w:val="00434305"/>
    <w:rsid w:val="004353D2"/>
    <w:rsid w:val="00435645"/>
    <w:rsid w:val="004363FD"/>
    <w:rsid w:val="004370AC"/>
    <w:rsid w:val="00437311"/>
    <w:rsid w:val="00437603"/>
    <w:rsid w:val="00440367"/>
    <w:rsid w:val="0044048B"/>
    <w:rsid w:val="004408E0"/>
    <w:rsid w:val="004416C3"/>
    <w:rsid w:val="00441CFF"/>
    <w:rsid w:val="00442F29"/>
    <w:rsid w:val="00443239"/>
    <w:rsid w:val="00443E87"/>
    <w:rsid w:val="00444FF6"/>
    <w:rsid w:val="00445EF0"/>
    <w:rsid w:val="00446C48"/>
    <w:rsid w:val="00447185"/>
    <w:rsid w:val="00447A48"/>
    <w:rsid w:val="00447B17"/>
    <w:rsid w:val="00451FDC"/>
    <w:rsid w:val="0045272A"/>
    <w:rsid w:val="00453527"/>
    <w:rsid w:val="00453584"/>
    <w:rsid w:val="00453666"/>
    <w:rsid w:val="0045413A"/>
    <w:rsid w:val="004547CB"/>
    <w:rsid w:val="00454888"/>
    <w:rsid w:val="00454A42"/>
    <w:rsid w:val="004554FC"/>
    <w:rsid w:val="00455B5E"/>
    <w:rsid w:val="00456C2F"/>
    <w:rsid w:val="004576EC"/>
    <w:rsid w:val="00460DC0"/>
    <w:rsid w:val="004611E0"/>
    <w:rsid w:val="0046158F"/>
    <w:rsid w:val="004616B0"/>
    <w:rsid w:val="004618B0"/>
    <w:rsid w:val="00462510"/>
    <w:rsid w:val="00462FBB"/>
    <w:rsid w:val="00463A29"/>
    <w:rsid w:val="004641CF"/>
    <w:rsid w:val="00465AD0"/>
    <w:rsid w:val="00465B3E"/>
    <w:rsid w:val="00466E03"/>
    <w:rsid w:val="00467738"/>
    <w:rsid w:val="00467A05"/>
    <w:rsid w:val="00467FB9"/>
    <w:rsid w:val="004708D5"/>
    <w:rsid w:val="0047171E"/>
    <w:rsid w:val="00474BD8"/>
    <w:rsid w:val="00475526"/>
    <w:rsid w:val="00475751"/>
    <w:rsid w:val="00475849"/>
    <w:rsid w:val="0047585F"/>
    <w:rsid w:val="00477113"/>
    <w:rsid w:val="004777F6"/>
    <w:rsid w:val="00477B75"/>
    <w:rsid w:val="00477B7D"/>
    <w:rsid w:val="0048037D"/>
    <w:rsid w:val="00480387"/>
    <w:rsid w:val="0048059A"/>
    <w:rsid w:val="00480EF6"/>
    <w:rsid w:val="00481E19"/>
    <w:rsid w:val="00481E85"/>
    <w:rsid w:val="004832C6"/>
    <w:rsid w:val="0048349C"/>
    <w:rsid w:val="00484217"/>
    <w:rsid w:val="004842D4"/>
    <w:rsid w:val="00484C9B"/>
    <w:rsid w:val="004852E1"/>
    <w:rsid w:val="00485394"/>
    <w:rsid w:val="0049043E"/>
    <w:rsid w:val="004912D3"/>
    <w:rsid w:val="00491928"/>
    <w:rsid w:val="004920B4"/>
    <w:rsid w:val="0049358C"/>
    <w:rsid w:val="00493E8E"/>
    <w:rsid w:val="004940BF"/>
    <w:rsid w:val="00494933"/>
    <w:rsid w:val="00494A54"/>
    <w:rsid w:val="00495F24"/>
    <w:rsid w:val="00496C95"/>
    <w:rsid w:val="00496E58"/>
    <w:rsid w:val="004972BD"/>
    <w:rsid w:val="004A041C"/>
    <w:rsid w:val="004A06DE"/>
    <w:rsid w:val="004A1D6F"/>
    <w:rsid w:val="004A21EA"/>
    <w:rsid w:val="004A56E8"/>
    <w:rsid w:val="004A5DF0"/>
    <w:rsid w:val="004A6CF4"/>
    <w:rsid w:val="004A6D40"/>
    <w:rsid w:val="004A7445"/>
    <w:rsid w:val="004A7651"/>
    <w:rsid w:val="004B1A95"/>
    <w:rsid w:val="004B2DCF"/>
    <w:rsid w:val="004B4257"/>
    <w:rsid w:val="004B4909"/>
    <w:rsid w:val="004C00E0"/>
    <w:rsid w:val="004C022E"/>
    <w:rsid w:val="004C1545"/>
    <w:rsid w:val="004C1C44"/>
    <w:rsid w:val="004C33A1"/>
    <w:rsid w:val="004C35ED"/>
    <w:rsid w:val="004C37AE"/>
    <w:rsid w:val="004C3C89"/>
    <w:rsid w:val="004C3D14"/>
    <w:rsid w:val="004C46CD"/>
    <w:rsid w:val="004C55C0"/>
    <w:rsid w:val="004C5763"/>
    <w:rsid w:val="004C67EA"/>
    <w:rsid w:val="004C6AF4"/>
    <w:rsid w:val="004D0AB6"/>
    <w:rsid w:val="004D0BD6"/>
    <w:rsid w:val="004D0D23"/>
    <w:rsid w:val="004D332E"/>
    <w:rsid w:val="004D38AB"/>
    <w:rsid w:val="004D4530"/>
    <w:rsid w:val="004D4BA3"/>
    <w:rsid w:val="004E3AAF"/>
    <w:rsid w:val="004E4AD6"/>
    <w:rsid w:val="004E6D28"/>
    <w:rsid w:val="004E6F1D"/>
    <w:rsid w:val="004E7C87"/>
    <w:rsid w:val="004F19DB"/>
    <w:rsid w:val="004F3262"/>
    <w:rsid w:val="004F3424"/>
    <w:rsid w:val="004F3E82"/>
    <w:rsid w:val="004F4862"/>
    <w:rsid w:val="004F4C8C"/>
    <w:rsid w:val="004F6E89"/>
    <w:rsid w:val="004F74A9"/>
    <w:rsid w:val="004F7DF6"/>
    <w:rsid w:val="005000ED"/>
    <w:rsid w:val="00500BBA"/>
    <w:rsid w:val="0050250C"/>
    <w:rsid w:val="00503296"/>
    <w:rsid w:val="00503E77"/>
    <w:rsid w:val="00504E51"/>
    <w:rsid w:val="00506B77"/>
    <w:rsid w:val="00506C68"/>
    <w:rsid w:val="005076D6"/>
    <w:rsid w:val="005077D4"/>
    <w:rsid w:val="00507A5B"/>
    <w:rsid w:val="0051002E"/>
    <w:rsid w:val="0051075C"/>
    <w:rsid w:val="00511311"/>
    <w:rsid w:val="0051226E"/>
    <w:rsid w:val="005122C2"/>
    <w:rsid w:val="005122D1"/>
    <w:rsid w:val="00512748"/>
    <w:rsid w:val="0051302B"/>
    <w:rsid w:val="00514644"/>
    <w:rsid w:val="00515126"/>
    <w:rsid w:val="0051767D"/>
    <w:rsid w:val="0052123C"/>
    <w:rsid w:val="00524717"/>
    <w:rsid w:val="005259D0"/>
    <w:rsid w:val="00526015"/>
    <w:rsid w:val="00526692"/>
    <w:rsid w:val="00526833"/>
    <w:rsid w:val="00526B03"/>
    <w:rsid w:val="005305BB"/>
    <w:rsid w:val="00532DF9"/>
    <w:rsid w:val="0053394F"/>
    <w:rsid w:val="00533C03"/>
    <w:rsid w:val="00535CA5"/>
    <w:rsid w:val="0053757B"/>
    <w:rsid w:val="00537DF0"/>
    <w:rsid w:val="0054041F"/>
    <w:rsid w:val="0054129F"/>
    <w:rsid w:val="005418DC"/>
    <w:rsid w:val="00541FA7"/>
    <w:rsid w:val="005420F3"/>
    <w:rsid w:val="00542B91"/>
    <w:rsid w:val="0054425A"/>
    <w:rsid w:val="00544C1E"/>
    <w:rsid w:val="005456DB"/>
    <w:rsid w:val="00545702"/>
    <w:rsid w:val="0054583B"/>
    <w:rsid w:val="00547BBD"/>
    <w:rsid w:val="00552A39"/>
    <w:rsid w:val="005550F8"/>
    <w:rsid w:val="0055546F"/>
    <w:rsid w:val="0055662A"/>
    <w:rsid w:val="00557BB3"/>
    <w:rsid w:val="00560010"/>
    <w:rsid w:val="005619A0"/>
    <w:rsid w:val="0056331B"/>
    <w:rsid w:val="00564635"/>
    <w:rsid w:val="005648DC"/>
    <w:rsid w:val="00566591"/>
    <w:rsid w:val="00566C31"/>
    <w:rsid w:val="00567ECD"/>
    <w:rsid w:val="00570C88"/>
    <w:rsid w:val="005711F9"/>
    <w:rsid w:val="005727FC"/>
    <w:rsid w:val="00572E8E"/>
    <w:rsid w:val="00573A1C"/>
    <w:rsid w:val="005768F8"/>
    <w:rsid w:val="0058078D"/>
    <w:rsid w:val="00581338"/>
    <w:rsid w:val="005814E0"/>
    <w:rsid w:val="0058181A"/>
    <w:rsid w:val="005827BB"/>
    <w:rsid w:val="00582A43"/>
    <w:rsid w:val="00582DE7"/>
    <w:rsid w:val="005859EA"/>
    <w:rsid w:val="00591C1E"/>
    <w:rsid w:val="005943DB"/>
    <w:rsid w:val="005955E1"/>
    <w:rsid w:val="005958FA"/>
    <w:rsid w:val="0059649D"/>
    <w:rsid w:val="0059656B"/>
    <w:rsid w:val="00596E84"/>
    <w:rsid w:val="00596EC1"/>
    <w:rsid w:val="00596FDA"/>
    <w:rsid w:val="00597126"/>
    <w:rsid w:val="00597459"/>
    <w:rsid w:val="00597D8B"/>
    <w:rsid w:val="00597E0D"/>
    <w:rsid w:val="00597FAF"/>
    <w:rsid w:val="005A0162"/>
    <w:rsid w:val="005A0CC7"/>
    <w:rsid w:val="005A1206"/>
    <w:rsid w:val="005A22F0"/>
    <w:rsid w:val="005A250C"/>
    <w:rsid w:val="005A2EE6"/>
    <w:rsid w:val="005A2EF2"/>
    <w:rsid w:val="005A3EC1"/>
    <w:rsid w:val="005A45EF"/>
    <w:rsid w:val="005A4D0F"/>
    <w:rsid w:val="005A4F7F"/>
    <w:rsid w:val="005A5F22"/>
    <w:rsid w:val="005A659C"/>
    <w:rsid w:val="005A7F0B"/>
    <w:rsid w:val="005B18F0"/>
    <w:rsid w:val="005B2355"/>
    <w:rsid w:val="005B28CD"/>
    <w:rsid w:val="005B3210"/>
    <w:rsid w:val="005B3347"/>
    <w:rsid w:val="005B3ADD"/>
    <w:rsid w:val="005B40F2"/>
    <w:rsid w:val="005B43B1"/>
    <w:rsid w:val="005B6567"/>
    <w:rsid w:val="005B6698"/>
    <w:rsid w:val="005B6A19"/>
    <w:rsid w:val="005C0FAA"/>
    <w:rsid w:val="005C1A1C"/>
    <w:rsid w:val="005C1C3D"/>
    <w:rsid w:val="005C35D0"/>
    <w:rsid w:val="005C67B9"/>
    <w:rsid w:val="005D03EC"/>
    <w:rsid w:val="005D10F7"/>
    <w:rsid w:val="005D1725"/>
    <w:rsid w:val="005D1BB3"/>
    <w:rsid w:val="005D1C1C"/>
    <w:rsid w:val="005D21B3"/>
    <w:rsid w:val="005D4F38"/>
    <w:rsid w:val="005D500F"/>
    <w:rsid w:val="005D5A09"/>
    <w:rsid w:val="005D657E"/>
    <w:rsid w:val="005D684E"/>
    <w:rsid w:val="005D70CD"/>
    <w:rsid w:val="005D7EB8"/>
    <w:rsid w:val="005E0663"/>
    <w:rsid w:val="005E0DC9"/>
    <w:rsid w:val="005E16B1"/>
    <w:rsid w:val="005E1A22"/>
    <w:rsid w:val="005E1E01"/>
    <w:rsid w:val="005E3B73"/>
    <w:rsid w:val="005E3C35"/>
    <w:rsid w:val="005E41E0"/>
    <w:rsid w:val="005E4486"/>
    <w:rsid w:val="005E63D7"/>
    <w:rsid w:val="005E6C50"/>
    <w:rsid w:val="005E716F"/>
    <w:rsid w:val="005E7774"/>
    <w:rsid w:val="005F014A"/>
    <w:rsid w:val="005F0ED0"/>
    <w:rsid w:val="005F150A"/>
    <w:rsid w:val="005F21F6"/>
    <w:rsid w:val="005F2584"/>
    <w:rsid w:val="005F2672"/>
    <w:rsid w:val="005F356F"/>
    <w:rsid w:val="005F3CD7"/>
    <w:rsid w:val="005F4060"/>
    <w:rsid w:val="005F6741"/>
    <w:rsid w:val="005F7386"/>
    <w:rsid w:val="00600143"/>
    <w:rsid w:val="00600BA1"/>
    <w:rsid w:val="00600E03"/>
    <w:rsid w:val="006011E0"/>
    <w:rsid w:val="00602229"/>
    <w:rsid w:val="00602C62"/>
    <w:rsid w:val="00602E9F"/>
    <w:rsid w:val="00603171"/>
    <w:rsid w:val="0060353F"/>
    <w:rsid w:val="0060396E"/>
    <w:rsid w:val="0060400C"/>
    <w:rsid w:val="00604849"/>
    <w:rsid w:val="00604EE2"/>
    <w:rsid w:val="00605010"/>
    <w:rsid w:val="00605A55"/>
    <w:rsid w:val="0061095F"/>
    <w:rsid w:val="00610DA0"/>
    <w:rsid w:val="00611923"/>
    <w:rsid w:val="006119C8"/>
    <w:rsid w:val="00612210"/>
    <w:rsid w:val="00612852"/>
    <w:rsid w:val="00614229"/>
    <w:rsid w:val="0061547D"/>
    <w:rsid w:val="0061623D"/>
    <w:rsid w:val="00617395"/>
    <w:rsid w:val="00620661"/>
    <w:rsid w:val="00621FDE"/>
    <w:rsid w:val="00622555"/>
    <w:rsid w:val="006226AA"/>
    <w:rsid w:val="006230CB"/>
    <w:rsid w:val="00624458"/>
    <w:rsid w:val="0062451F"/>
    <w:rsid w:val="00625703"/>
    <w:rsid w:val="00625CD7"/>
    <w:rsid w:val="00626907"/>
    <w:rsid w:val="00626B4D"/>
    <w:rsid w:val="00626E9B"/>
    <w:rsid w:val="00627ADB"/>
    <w:rsid w:val="00627BC6"/>
    <w:rsid w:val="006307D9"/>
    <w:rsid w:val="00633061"/>
    <w:rsid w:val="00633C15"/>
    <w:rsid w:val="00634BC2"/>
    <w:rsid w:val="0063559D"/>
    <w:rsid w:val="006357FC"/>
    <w:rsid w:val="00635C26"/>
    <w:rsid w:val="006364B3"/>
    <w:rsid w:val="00637211"/>
    <w:rsid w:val="00637774"/>
    <w:rsid w:val="006404BE"/>
    <w:rsid w:val="006407C3"/>
    <w:rsid w:val="00640AD2"/>
    <w:rsid w:val="00641420"/>
    <w:rsid w:val="00641DD9"/>
    <w:rsid w:val="006423B0"/>
    <w:rsid w:val="006435BF"/>
    <w:rsid w:val="006436C0"/>
    <w:rsid w:val="006436FE"/>
    <w:rsid w:val="006444FD"/>
    <w:rsid w:val="00644FD7"/>
    <w:rsid w:val="00645ABE"/>
    <w:rsid w:val="00646412"/>
    <w:rsid w:val="006501CA"/>
    <w:rsid w:val="00651474"/>
    <w:rsid w:val="00651728"/>
    <w:rsid w:val="00652B1D"/>
    <w:rsid w:val="00652BD2"/>
    <w:rsid w:val="00652E68"/>
    <w:rsid w:val="00653164"/>
    <w:rsid w:val="0065387B"/>
    <w:rsid w:val="00654A69"/>
    <w:rsid w:val="006551C9"/>
    <w:rsid w:val="006561D8"/>
    <w:rsid w:val="00657A4D"/>
    <w:rsid w:val="0066085D"/>
    <w:rsid w:val="0066097B"/>
    <w:rsid w:val="00660C91"/>
    <w:rsid w:val="00661C9F"/>
    <w:rsid w:val="00662063"/>
    <w:rsid w:val="00663128"/>
    <w:rsid w:val="00664107"/>
    <w:rsid w:val="00664779"/>
    <w:rsid w:val="006649C3"/>
    <w:rsid w:val="00664BD6"/>
    <w:rsid w:val="00664CEE"/>
    <w:rsid w:val="00664E9A"/>
    <w:rsid w:val="00665293"/>
    <w:rsid w:val="00665944"/>
    <w:rsid w:val="00666004"/>
    <w:rsid w:val="00666B42"/>
    <w:rsid w:val="00666DF0"/>
    <w:rsid w:val="00670723"/>
    <w:rsid w:val="00670A35"/>
    <w:rsid w:val="00672CB4"/>
    <w:rsid w:val="00672F47"/>
    <w:rsid w:val="00673B6F"/>
    <w:rsid w:val="00674647"/>
    <w:rsid w:val="00674B5D"/>
    <w:rsid w:val="0068154C"/>
    <w:rsid w:val="00681950"/>
    <w:rsid w:val="006819A0"/>
    <w:rsid w:val="0068340E"/>
    <w:rsid w:val="00683708"/>
    <w:rsid w:val="00684148"/>
    <w:rsid w:val="00685D97"/>
    <w:rsid w:val="006869E0"/>
    <w:rsid w:val="00686DC4"/>
    <w:rsid w:val="006900DA"/>
    <w:rsid w:val="00690D99"/>
    <w:rsid w:val="00691338"/>
    <w:rsid w:val="00692379"/>
    <w:rsid w:val="006927EE"/>
    <w:rsid w:val="0069446D"/>
    <w:rsid w:val="006947CA"/>
    <w:rsid w:val="00695618"/>
    <w:rsid w:val="00696A11"/>
    <w:rsid w:val="00696A30"/>
    <w:rsid w:val="00697018"/>
    <w:rsid w:val="006A0424"/>
    <w:rsid w:val="006A0BB5"/>
    <w:rsid w:val="006A3704"/>
    <w:rsid w:val="006A3991"/>
    <w:rsid w:val="006A5B0B"/>
    <w:rsid w:val="006A72C4"/>
    <w:rsid w:val="006A76FD"/>
    <w:rsid w:val="006B2303"/>
    <w:rsid w:val="006B2329"/>
    <w:rsid w:val="006B2D4C"/>
    <w:rsid w:val="006B3BA0"/>
    <w:rsid w:val="006B3ED4"/>
    <w:rsid w:val="006B4050"/>
    <w:rsid w:val="006B68A9"/>
    <w:rsid w:val="006B77BF"/>
    <w:rsid w:val="006C110B"/>
    <w:rsid w:val="006C15B9"/>
    <w:rsid w:val="006C1A69"/>
    <w:rsid w:val="006C3CCE"/>
    <w:rsid w:val="006C3E4B"/>
    <w:rsid w:val="006C3F4C"/>
    <w:rsid w:val="006C406E"/>
    <w:rsid w:val="006C4405"/>
    <w:rsid w:val="006C6E33"/>
    <w:rsid w:val="006D01C0"/>
    <w:rsid w:val="006D0696"/>
    <w:rsid w:val="006D228E"/>
    <w:rsid w:val="006D2341"/>
    <w:rsid w:val="006D2CC9"/>
    <w:rsid w:val="006D3201"/>
    <w:rsid w:val="006D33D1"/>
    <w:rsid w:val="006D41C1"/>
    <w:rsid w:val="006D45AF"/>
    <w:rsid w:val="006D4966"/>
    <w:rsid w:val="006D4B02"/>
    <w:rsid w:val="006D5152"/>
    <w:rsid w:val="006D556B"/>
    <w:rsid w:val="006D6E88"/>
    <w:rsid w:val="006D6EDB"/>
    <w:rsid w:val="006E007F"/>
    <w:rsid w:val="006E0D07"/>
    <w:rsid w:val="006E13E7"/>
    <w:rsid w:val="006E1586"/>
    <w:rsid w:val="006E1784"/>
    <w:rsid w:val="006E191B"/>
    <w:rsid w:val="006E2149"/>
    <w:rsid w:val="006E2150"/>
    <w:rsid w:val="006E2567"/>
    <w:rsid w:val="006E2B7E"/>
    <w:rsid w:val="006E3928"/>
    <w:rsid w:val="006E43AE"/>
    <w:rsid w:val="006E4564"/>
    <w:rsid w:val="006E46CA"/>
    <w:rsid w:val="006E5A50"/>
    <w:rsid w:val="006E7DA3"/>
    <w:rsid w:val="006F0A5E"/>
    <w:rsid w:val="006F0F40"/>
    <w:rsid w:val="006F23D1"/>
    <w:rsid w:val="006F42E4"/>
    <w:rsid w:val="006F4F6B"/>
    <w:rsid w:val="006F5790"/>
    <w:rsid w:val="006F583A"/>
    <w:rsid w:val="006F5B99"/>
    <w:rsid w:val="006F5D6B"/>
    <w:rsid w:val="00700BBA"/>
    <w:rsid w:val="00701A4F"/>
    <w:rsid w:val="00701EEE"/>
    <w:rsid w:val="00702097"/>
    <w:rsid w:val="007027C2"/>
    <w:rsid w:val="007028CD"/>
    <w:rsid w:val="007034AE"/>
    <w:rsid w:val="0070554A"/>
    <w:rsid w:val="007055F7"/>
    <w:rsid w:val="0070566C"/>
    <w:rsid w:val="00707C34"/>
    <w:rsid w:val="00710065"/>
    <w:rsid w:val="007105FE"/>
    <w:rsid w:val="00711D00"/>
    <w:rsid w:val="007123C2"/>
    <w:rsid w:val="0071244D"/>
    <w:rsid w:val="00714151"/>
    <w:rsid w:val="007147C0"/>
    <w:rsid w:val="0071581C"/>
    <w:rsid w:val="00716620"/>
    <w:rsid w:val="0071735F"/>
    <w:rsid w:val="007206C2"/>
    <w:rsid w:val="00721375"/>
    <w:rsid w:val="00722713"/>
    <w:rsid w:val="007228D0"/>
    <w:rsid w:val="007229F6"/>
    <w:rsid w:val="00724486"/>
    <w:rsid w:val="00724801"/>
    <w:rsid w:val="00724A63"/>
    <w:rsid w:val="00725D23"/>
    <w:rsid w:val="007260E2"/>
    <w:rsid w:val="007303CA"/>
    <w:rsid w:val="0073064D"/>
    <w:rsid w:val="00730D24"/>
    <w:rsid w:val="00731084"/>
    <w:rsid w:val="0073287A"/>
    <w:rsid w:val="00732CE5"/>
    <w:rsid w:val="007339F8"/>
    <w:rsid w:val="00735521"/>
    <w:rsid w:val="007408FF"/>
    <w:rsid w:val="00741310"/>
    <w:rsid w:val="00742573"/>
    <w:rsid w:val="0074509D"/>
    <w:rsid w:val="00745BBE"/>
    <w:rsid w:val="0074650E"/>
    <w:rsid w:val="007470E2"/>
    <w:rsid w:val="007478E7"/>
    <w:rsid w:val="00747C2A"/>
    <w:rsid w:val="00751BF2"/>
    <w:rsid w:val="00751CAC"/>
    <w:rsid w:val="007520E8"/>
    <w:rsid w:val="00755119"/>
    <w:rsid w:val="007557B3"/>
    <w:rsid w:val="00755A33"/>
    <w:rsid w:val="00755AAA"/>
    <w:rsid w:val="00755C31"/>
    <w:rsid w:val="00755CE5"/>
    <w:rsid w:val="00756355"/>
    <w:rsid w:val="00756456"/>
    <w:rsid w:val="00756632"/>
    <w:rsid w:val="00756688"/>
    <w:rsid w:val="00756BDA"/>
    <w:rsid w:val="00756CF0"/>
    <w:rsid w:val="00756F9B"/>
    <w:rsid w:val="00757139"/>
    <w:rsid w:val="007606A7"/>
    <w:rsid w:val="00760D8F"/>
    <w:rsid w:val="00760E15"/>
    <w:rsid w:val="00761201"/>
    <w:rsid w:val="007614EC"/>
    <w:rsid w:val="0076249E"/>
    <w:rsid w:val="007631B1"/>
    <w:rsid w:val="0076713F"/>
    <w:rsid w:val="00767C87"/>
    <w:rsid w:val="00767DA9"/>
    <w:rsid w:val="00773173"/>
    <w:rsid w:val="007732A2"/>
    <w:rsid w:val="00774F50"/>
    <w:rsid w:val="00775417"/>
    <w:rsid w:val="00775790"/>
    <w:rsid w:val="007757FA"/>
    <w:rsid w:val="00775B14"/>
    <w:rsid w:val="00780D32"/>
    <w:rsid w:val="00780E82"/>
    <w:rsid w:val="0078129E"/>
    <w:rsid w:val="00781883"/>
    <w:rsid w:val="00782300"/>
    <w:rsid w:val="007842B3"/>
    <w:rsid w:val="007847F5"/>
    <w:rsid w:val="0078515E"/>
    <w:rsid w:val="00785533"/>
    <w:rsid w:val="00787613"/>
    <w:rsid w:val="00787D18"/>
    <w:rsid w:val="00790215"/>
    <w:rsid w:val="0079048A"/>
    <w:rsid w:val="00790B45"/>
    <w:rsid w:val="00793439"/>
    <w:rsid w:val="007950DA"/>
    <w:rsid w:val="00795A4A"/>
    <w:rsid w:val="00797CF0"/>
    <w:rsid w:val="007A0483"/>
    <w:rsid w:val="007A307C"/>
    <w:rsid w:val="007A38BB"/>
    <w:rsid w:val="007A3941"/>
    <w:rsid w:val="007A3A7F"/>
    <w:rsid w:val="007A3FD0"/>
    <w:rsid w:val="007A433E"/>
    <w:rsid w:val="007A4887"/>
    <w:rsid w:val="007A4956"/>
    <w:rsid w:val="007A4C14"/>
    <w:rsid w:val="007A7107"/>
    <w:rsid w:val="007A7C34"/>
    <w:rsid w:val="007B038B"/>
    <w:rsid w:val="007B0648"/>
    <w:rsid w:val="007B0D14"/>
    <w:rsid w:val="007B13CE"/>
    <w:rsid w:val="007B2865"/>
    <w:rsid w:val="007B2FE7"/>
    <w:rsid w:val="007B385B"/>
    <w:rsid w:val="007B3C10"/>
    <w:rsid w:val="007B3C16"/>
    <w:rsid w:val="007B46DC"/>
    <w:rsid w:val="007B71FC"/>
    <w:rsid w:val="007B749C"/>
    <w:rsid w:val="007C028C"/>
    <w:rsid w:val="007C0329"/>
    <w:rsid w:val="007C179F"/>
    <w:rsid w:val="007C19F8"/>
    <w:rsid w:val="007C2E81"/>
    <w:rsid w:val="007C2F95"/>
    <w:rsid w:val="007C3280"/>
    <w:rsid w:val="007C33CC"/>
    <w:rsid w:val="007C352B"/>
    <w:rsid w:val="007C3E58"/>
    <w:rsid w:val="007C469B"/>
    <w:rsid w:val="007C52F9"/>
    <w:rsid w:val="007C535A"/>
    <w:rsid w:val="007C5518"/>
    <w:rsid w:val="007C5D13"/>
    <w:rsid w:val="007C6069"/>
    <w:rsid w:val="007C6348"/>
    <w:rsid w:val="007C63F2"/>
    <w:rsid w:val="007C640C"/>
    <w:rsid w:val="007C6F2D"/>
    <w:rsid w:val="007C72F9"/>
    <w:rsid w:val="007C74F0"/>
    <w:rsid w:val="007D0956"/>
    <w:rsid w:val="007D127F"/>
    <w:rsid w:val="007D1FA7"/>
    <w:rsid w:val="007D416B"/>
    <w:rsid w:val="007D52B5"/>
    <w:rsid w:val="007D556A"/>
    <w:rsid w:val="007D5DA8"/>
    <w:rsid w:val="007D66CA"/>
    <w:rsid w:val="007E1580"/>
    <w:rsid w:val="007E1BBF"/>
    <w:rsid w:val="007E2290"/>
    <w:rsid w:val="007E53E0"/>
    <w:rsid w:val="007E65E7"/>
    <w:rsid w:val="007E6643"/>
    <w:rsid w:val="007E70DD"/>
    <w:rsid w:val="007E7333"/>
    <w:rsid w:val="007E73C4"/>
    <w:rsid w:val="007E770C"/>
    <w:rsid w:val="007F0C8D"/>
    <w:rsid w:val="007F119B"/>
    <w:rsid w:val="007F184C"/>
    <w:rsid w:val="007F2541"/>
    <w:rsid w:val="007F30EF"/>
    <w:rsid w:val="007F3583"/>
    <w:rsid w:val="007F4590"/>
    <w:rsid w:val="007F5216"/>
    <w:rsid w:val="007F5DA2"/>
    <w:rsid w:val="007F69AD"/>
    <w:rsid w:val="007F7866"/>
    <w:rsid w:val="008000DA"/>
    <w:rsid w:val="00803ABF"/>
    <w:rsid w:val="0080408C"/>
    <w:rsid w:val="00804561"/>
    <w:rsid w:val="00805579"/>
    <w:rsid w:val="008056D0"/>
    <w:rsid w:val="00805990"/>
    <w:rsid w:val="00805BA5"/>
    <w:rsid w:val="00806923"/>
    <w:rsid w:val="0080699E"/>
    <w:rsid w:val="0081064D"/>
    <w:rsid w:val="00810D79"/>
    <w:rsid w:val="00811806"/>
    <w:rsid w:val="00812285"/>
    <w:rsid w:val="00813124"/>
    <w:rsid w:val="00813DB8"/>
    <w:rsid w:val="008140C1"/>
    <w:rsid w:val="00815F61"/>
    <w:rsid w:val="008161DD"/>
    <w:rsid w:val="00816C6D"/>
    <w:rsid w:val="00817DA9"/>
    <w:rsid w:val="00817EB6"/>
    <w:rsid w:val="008205FA"/>
    <w:rsid w:val="00820F00"/>
    <w:rsid w:val="00821EF6"/>
    <w:rsid w:val="00822234"/>
    <w:rsid w:val="00823DF7"/>
    <w:rsid w:val="0082413C"/>
    <w:rsid w:val="008246C6"/>
    <w:rsid w:val="008247D4"/>
    <w:rsid w:val="00824D67"/>
    <w:rsid w:val="008259E4"/>
    <w:rsid w:val="0082655D"/>
    <w:rsid w:val="0082768B"/>
    <w:rsid w:val="00830DCE"/>
    <w:rsid w:val="00830E1E"/>
    <w:rsid w:val="00830EC1"/>
    <w:rsid w:val="00832384"/>
    <w:rsid w:val="00832A84"/>
    <w:rsid w:val="00834A20"/>
    <w:rsid w:val="00834CA1"/>
    <w:rsid w:val="008368E7"/>
    <w:rsid w:val="00837663"/>
    <w:rsid w:val="00840CB5"/>
    <w:rsid w:val="00841878"/>
    <w:rsid w:val="00842932"/>
    <w:rsid w:val="008436A3"/>
    <w:rsid w:val="00845E59"/>
    <w:rsid w:val="00845E95"/>
    <w:rsid w:val="008462DD"/>
    <w:rsid w:val="00847AED"/>
    <w:rsid w:val="008505F4"/>
    <w:rsid w:val="00851531"/>
    <w:rsid w:val="00851F0B"/>
    <w:rsid w:val="008521F9"/>
    <w:rsid w:val="00852ACD"/>
    <w:rsid w:val="008538BA"/>
    <w:rsid w:val="00853A1A"/>
    <w:rsid w:val="00853BF9"/>
    <w:rsid w:val="008542DE"/>
    <w:rsid w:val="00854A75"/>
    <w:rsid w:val="00854E43"/>
    <w:rsid w:val="008551BB"/>
    <w:rsid w:val="0086144F"/>
    <w:rsid w:val="008620B9"/>
    <w:rsid w:val="00862219"/>
    <w:rsid w:val="00862298"/>
    <w:rsid w:val="00862C4E"/>
    <w:rsid w:val="00862F5B"/>
    <w:rsid w:val="00864B1F"/>
    <w:rsid w:val="00864D8B"/>
    <w:rsid w:val="00865461"/>
    <w:rsid w:val="00865608"/>
    <w:rsid w:val="0086588D"/>
    <w:rsid w:val="00865C5A"/>
    <w:rsid w:val="008660B1"/>
    <w:rsid w:val="008662EE"/>
    <w:rsid w:val="008669DA"/>
    <w:rsid w:val="00867634"/>
    <w:rsid w:val="00870FA0"/>
    <w:rsid w:val="00871530"/>
    <w:rsid w:val="00871634"/>
    <w:rsid w:val="00872300"/>
    <w:rsid w:val="0087234D"/>
    <w:rsid w:val="008727DC"/>
    <w:rsid w:val="00872CD1"/>
    <w:rsid w:val="008745EA"/>
    <w:rsid w:val="00874A7D"/>
    <w:rsid w:val="008756C0"/>
    <w:rsid w:val="0087588C"/>
    <w:rsid w:val="00875934"/>
    <w:rsid w:val="00875F5B"/>
    <w:rsid w:val="008768DB"/>
    <w:rsid w:val="00877BA4"/>
    <w:rsid w:val="00877D1E"/>
    <w:rsid w:val="0088012D"/>
    <w:rsid w:val="00881C3A"/>
    <w:rsid w:val="00882177"/>
    <w:rsid w:val="008827C7"/>
    <w:rsid w:val="0088396A"/>
    <w:rsid w:val="0088474B"/>
    <w:rsid w:val="0088503C"/>
    <w:rsid w:val="00885231"/>
    <w:rsid w:val="0088624E"/>
    <w:rsid w:val="008862F3"/>
    <w:rsid w:val="00886FEB"/>
    <w:rsid w:val="00890352"/>
    <w:rsid w:val="008911A1"/>
    <w:rsid w:val="0089191D"/>
    <w:rsid w:val="00892E9B"/>
    <w:rsid w:val="00893333"/>
    <w:rsid w:val="008950DF"/>
    <w:rsid w:val="00895E8C"/>
    <w:rsid w:val="00897900"/>
    <w:rsid w:val="008979D7"/>
    <w:rsid w:val="008A062A"/>
    <w:rsid w:val="008A1688"/>
    <w:rsid w:val="008A1C24"/>
    <w:rsid w:val="008A2632"/>
    <w:rsid w:val="008A2803"/>
    <w:rsid w:val="008A2C43"/>
    <w:rsid w:val="008A3383"/>
    <w:rsid w:val="008A3950"/>
    <w:rsid w:val="008A60CF"/>
    <w:rsid w:val="008A6495"/>
    <w:rsid w:val="008A6907"/>
    <w:rsid w:val="008A6D26"/>
    <w:rsid w:val="008A7248"/>
    <w:rsid w:val="008A7467"/>
    <w:rsid w:val="008A7C11"/>
    <w:rsid w:val="008A7DBC"/>
    <w:rsid w:val="008B1964"/>
    <w:rsid w:val="008B1E99"/>
    <w:rsid w:val="008B25D9"/>
    <w:rsid w:val="008B2A7E"/>
    <w:rsid w:val="008B37C4"/>
    <w:rsid w:val="008B3D06"/>
    <w:rsid w:val="008B3FA5"/>
    <w:rsid w:val="008B4860"/>
    <w:rsid w:val="008B5911"/>
    <w:rsid w:val="008B5D3B"/>
    <w:rsid w:val="008B65A7"/>
    <w:rsid w:val="008C14A3"/>
    <w:rsid w:val="008C1688"/>
    <w:rsid w:val="008C1BC7"/>
    <w:rsid w:val="008C1F88"/>
    <w:rsid w:val="008C218F"/>
    <w:rsid w:val="008C24EB"/>
    <w:rsid w:val="008C2A8A"/>
    <w:rsid w:val="008C3041"/>
    <w:rsid w:val="008C3662"/>
    <w:rsid w:val="008C468B"/>
    <w:rsid w:val="008C4F68"/>
    <w:rsid w:val="008C5465"/>
    <w:rsid w:val="008C5A20"/>
    <w:rsid w:val="008C6C59"/>
    <w:rsid w:val="008C6D18"/>
    <w:rsid w:val="008C6F85"/>
    <w:rsid w:val="008C77E4"/>
    <w:rsid w:val="008C78D6"/>
    <w:rsid w:val="008C79FE"/>
    <w:rsid w:val="008D053C"/>
    <w:rsid w:val="008D0952"/>
    <w:rsid w:val="008D10E3"/>
    <w:rsid w:val="008D213A"/>
    <w:rsid w:val="008D2796"/>
    <w:rsid w:val="008D3CCB"/>
    <w:rsid w:val="008D4014"/>
    <w:rsid w:val="008D43ED"/>
    <w:rsid w:val="008D4DF4"/>
    <w:rsid w:val="008D4E4D"/>
    <w:rsid w:val="008D6BC7"/>
    <w:rsid w:val="008E126A"/>
    <w:rsid w:val="008E160E"/>
    <w:rsid w:val="008E1613"/>
    <w:rsid w:val="008E1F27"/>
    <w:rsid w:val="008E389C"/>
    <w:rsid w:val="008E38A9"/>
    <w:rsid w:val="008E3DEE"/>
    <w:rsid w:val="008E44A6"/>
    <w:rsid w:val="008E638F"/>
    <w:rsid w:val="008E7384"/>
    <w:rsid w:val="008F0778"/>
    <w:rsid w:val="008F0D8C"/>
    <w:rsid w:val="008F1228"/>
    <w:rsid w:val="008F2381"/>
    <w:rsid w:val="008F2919"/>
    <w:rsid w:val="008F304B"/>
    <w:rsid w:val="008F3115"/>
    <w:rsid w:val="008F3C30"/>
    <w:rsid w:val="008F3DC0"/>
    <w:rsid w:val="008F4326"/>
    <w:rsid w:val="008F49DE"/>
    <w:rsid w:val="008F4DCE"/>
    <w:rsid w:val="008F5491"/>
    <w:rsid w:val="008F5A8E"/>
    <w:rsid w:val="008F5F10"/>
    <w:rsid w:val="008F7993"/>
    <w:rsid w:val="00900413"/>
    <w:rsid w:val="00902634"/>
    <w:rsid w:val="00902B66"/>
    <w:rsid w:val="00902EE0"/>
    <w:rsid w:val="00903B06"/>
    <w:rsid w:val="00903F58"/>
    <w:rsid w:val="009050B2"/>
    <w:rsid w:val="009053CB"/>
    <w:rsid w:val="0090567B"/>
    <w:rsid w:val="00905B26"/>
    <w:rsid w:val="00907C8E"/>
    <w:rsid w:val="00907FA4"/>
    <w:rsid w:val="00910307"/>
    <w:rsid w:val="009111BC"/>
    <w:rsid w:val="00911318"/>
    <w:rsid w:val="009118EB"/>
    <w:rsid w:val="009121DC"/>
    <w:rsid w:val="00912555"/>
    <w:rsid w:val="00913517"/>
    <w:rsid w:val="00913D4D"/>
    <w:rsid w:val="00914043"/>
    <w:rsid w:val="0091437B"/>
    <w:rsid w:val="00914506"/>
    <w:rsid w:val="00914DF9"/>
    <w:rsid w:val="009160A0"/>
    <w:rsid w:val="009160ED"/>
    <w:rsid w:val="00917F9D"/>
    <w:rsid w:val="00920511"/>
    <w:rsid w:val="00920931"/>
    <w:rsid w:val="00920E01"/>
    <w:rsid w:val="009217B3"/>
    <w:rsid w:val="00921D27"/>
    <w:rsid w:val="009222BA"/>
    <w:rsid w:val="009226C0"/>
    <w:rsid w:val="00922998"/>
    <w:rsid w:val="00922C90"/>
    <w:rsid w:val="009236EC"/>
    <w:rsid w:val="00925BF7"/>
    <w:rsid w:val="00925C62"/>
    <w:rsid w:val="00926C1D"/>
    <w:rsid w:val="009278EE"/>
    <w:rsid w:val="00927C0F"/>
    <w:rsid w:val="00930A20"/>
    <w:rsid w:val="009312FF"/>
    <w:rsid w:val="009328FF"/>
    <w:rsid w:val="009329D9"/>
    <w:rsid w:val="00933143"/>
    <w:rsid w:val="00933989"/>
    <w:rsid w:val="00933C78"/>
    <w:rsid w:val="009343A9"/>
    <w:rsid w:val="00934BC9"/>
    <w:rsid w:val="00935411"/>
    <w:rsid w:val="00935506"/>
    <w:rsid w:val="009359E5"/>
    <w:rsid w:val="00936158"/>
    <w:rsid w:val="0093707D"/>
    <w:rsid w:val="00937BBE"/>
    <w:rsid w:val="00937E6A"/>
    <w:rsid w:val="00940D90"/>
    <w:rsid w:val="0094131C"/>
    <w:rsid w:val="0094273C"/>
    <w:rsid w:val="00942E55"/>
    <w:rsid w:val="00943193"/>
    <w:rsid w:val="0094331D"/>
    <w:rsid w:val="009433FC"/>
    <w:rsid w:val="00945309"/>
    <w:rsid w:val="00945563"/>
    <w:rsid w:val="00945CC4"/>
    <w:rsid w:val="00945D09"/>
    <w:rsid w:val="009465A3"/>
    <w:rsid w:val="00946A49"/>
    <w:rsid w:val="009474BF"/>
    <w:rsid w:val="00947D4B"/>
    <w:rsid w:val="0095033B"/>
    <w:rsid w:val="00950667"/>
    <w:rsid w:val="0095143D"/>
    <w:rsid w:val="00951457"/>
    <w:rsid w:val="00951B30"/>
    <w:rsid w:val="00951B7B"/>
    <w:rsid w:val="009528F8"/>
    <w:rsid w:val="00953977"/>
    <w:rsid w:val="009550B2"/>
    <w:rsid w:val="009555BD"/>
    <w:rsid w:val="00955961"/>
    <w:rsid w:val="00955AB1"/>
    <w:rsid w:val="00956D40"/>
    <w:rsid w:val="00956FE8"/>
    <w:rsid w:val="00957243"/>
    <w:rsid w:val="0095740B"/>
    <w:rsid w:val="00957AD3"/>
    <w:rsid w:val="00960FCB"/>
    <w:rsid w:val="0096113E"/>
    <w:rsid w:val="009614E8"/>
    <w:rsid w:val="009614ED"/>
    <w:rsid w:val="009621C5"/>
    <w:rsid w:val="009634B7"/>
    <w:rsid w:val="0096392D"/>
    <w:rsid w:val="009665A1"/>
    <w:rsid w:val="00966AAE"/>
    <w:rsid w:val="00967798"/>
    <w:rsid w:val="0097027F"/>
    <w:rsid w:val="009724A1"/>
    <w:rsid w:val="00972940"/>
    <w:rsid w:val="00973445"/>
    <w:rsid w:val="00974E24"/>
    <w:rsid w:val="00975960"/>
    <w:rsid w:val="00975E12"/>
    <w:rsid w:val="00976279"/>
    <w:rsid w:val="0097669D"/>
    <w:rsid w:val="00977345"/>
    <w:rsid w:val="00977AD0"/>
    <w:rsid w:val="00977B17"/>
    <w:rsid w:val="00977EFB"/>
    <w:rsid w:val="00980634"/>
    <w:rsid w:val="009815E1"/>
    <w:rsid w:val="009822E1"/>
    <w:rsid w:val="0098264B"/>
    <w:rsid w:val="009829D0"/>
    <w:rsid w:val="00983AB0"/>
    <w:rsid w:val="00985447"/>
    <w:rsid w:val="00986A3A"/>
    <w:rsid w:val="00986A51"/>
    <w:rsid w:val="00990902"/>
    <w:rsid w:val="00991787"/>
    <w:rsid w:val="00992314"/>
    <w:rsid w:val="00992F7A"/>
    <w:rsid w:val="009935ED"/>
    <w:rsid w:val="00994351"/>
    <w:rsid w:val="0099449C"/>
    <w:rsid w:val="00994AA7"/>
    <w:rsid w:val="00995833"/>
    <w:rsid w:val="0099588E"/>
    <w:rsid w:val="00995E32"/>
    <w:rsid w:val="00996312"/>
    <w:rsid w:val="00996B74"/>
    <w:rsid w:val="00997E37"/>
    <w:rsid w:val="009A1292"/>
    <w:rsid w:val="009A15A6"/>
    <w:rsid w:val="009A33BD"/>
    <w:rsid w:val="009A3757"/>
    <w:rsid w:val="009A4105"/>
    <w:rsid w:val="009A4183"/>
    <w:rsid w:val="009A5799"/>
    <w:rsid w:val="009A5ED1"/>
    <w:rsid w:val="009A68E6"/>
    <w:rsid w:val="009A6F39"/>
    <w:rsid w:val="009A7729"/>
    <w:rsid w:val="009A7F01"/>
    <w:rsid w:val="009B0CD0"/>
    <w:rsid w:val="009B2628"/>
    <w:rsid w:val="009B394F"/>
    <w:rsid w:val="009B4CC2"/>
    <w:rsid w:val="009B5544"/>
    <w:rsid w:val="009B6EE3"/>
    <w:rsid w:val="009B72A8"/>
    <w:rsid w:val="009B7458"/>
    <w:rsid w:val="009B7778"/>
    <w:rsid w:val="009C0788"/>
    <w:rsid w:val="009C0967"/>
    <w:rsid w:val="009C09DC"/>
    <w:rsid w:val="009C157F"/>
    <w:rsid w:val="009C27FC"/>
    <w:rsid w:val="009C33B4"/>
    <w:rsid w:val="009C4004"/>
    <w:rsid w:val="009C425E"/>
    <w:rsid w:val="009C490F"/>
    <w:rsid w:val="009C6992"/>
    <w:rsid w:val="009C732D"/>
    <w:rsid w:val="009D0179"/>
    <w:rsid w:val="009D1009"/>
    <w:rsid w:val="009D127D"/>
    <w:rsid w:val="009D26FE"/>
    <w:rsid w:val="009D2B63"/>
    <w:rsid w:val="009D313D"/>
    <w:rsid w:val="009D337E"/>
    <w:rsid w:val="009D33AD"/>
    <w:rsid w:val="009D37C2"/>
    <w:rsid w:val="009D3B9C"/>
    <w:rsid w:val="009E21A6"/>
    <w:rsid w:val="009E220A"/>
    <w:rsid w:val="009E30AA"/>
    <w:rsid w:val="009E361F"/>
    <w:rsid w:val="009E4B1C"/>
    <w:rsid w:val="009E4CF5"/>
    <w:rsid w:val="009E527E"/>
    <w:rsid w:val="009E6BCB"/>
    <w:rsid w:val="009F00B7"/>
    <w:rsid w:val="009F0912"/>
    <w:rsid w:val="009F14BA"/>
    <w:rsid w:val="009F21FD"/>
    <w:rsid w:val="009F2D5D"/>
    <w:rsid w:val="009F3373"/>
    <w:rsid w:val="009F4393"/>
    <w:rsid w:val="009F4A0E"/>
    <w:rsid w:val="009F4BFD"/>
    <w:rsid w:val="009F5C08"/>
    <w:rsid w:val="009F6DE1"/>
    <w:rsid w:val="009F7047"/>
    <w:rsid w:val="00A011FA"/>
    <w:rsid w:val="00A0127C"/>
    <w:rsid w:val="00A016B8"/>
    <w:rsid w:val="00A01F18"/>
    <w:rsid w:val="00A0233B"/>
    <w:rsid w:val="00A023A3"/>
    <w:rsid w:val="00A024DE"/>
    <w:rsid w:val="00A02D4F"/>
    <w:rsid w:val="00A02ECE"/>
    <w:rsid w:val="00A03552"/>
    <w:rsid w:val="00A03EDF"/>
    <w:rsid w:val="00A047FB"/>
    <w:rsid w:val="00A05BE4"/>
    <w:rsid w:val="00A06736"/>
    <w:rsid w:val="00A06CF7"/>
    <w:rsid w:val="00A070EA"/>
    <w:rsid w:val="00A0725D"/>
    <w:rsid w:val="00A0785F"/>
    <w:rsid w:val="00A11408"/>
    <w:rsid w:val="00A11677"/>
    <w:rsid w:val="00A11E59"/>
    <w:rsid w:val="00A128A3"/>
    <w:rsid w:val="00A137CB"/>
    <w:rsid w:val="00A15965"/>
    <w:rsid w:val="00A17C66"/>
    <w:rsid w:val="00A20B3E"/>
    <w:rsid w:val="00A20D45"/>
    <w:rsid w:val="00A21517"/>
    <w:rsid w:val="00A218A8"/>
    <w:rsid w:val="00A22331"/>
    <w:rsid w:val="00A22417"/>
    <w:rsid w:val="00A23188"/>
    <w:rsid w:val="00A23215"/>
    <w:rsid w:val="00A23448"/>
    <w:rsid w:val="00A2380D"/>
    <w:rsid w:val="00A23892"/>
    <w:rsid w:val="00A23B99"/>
    <w:rsid w:val="00A23F7E"/>
    <w:rsid w:val="00A24120"/>
    <w:rsid w:val="00A24429"/>
    <w:rsid w:val="00A24F6B"/>
    <w:rsid w:val="00A25066"/>
    <w:rsid w:val="00A257ED"/>
    <w:rsid w:val="00A25AF2"/>
    <w:rsid w:val="00A25F47"/>
    <w:rsid w:val="00A263AE"/>
    <w:rsid w:val="00A26AA5"/>
    <w:rsid w:val="00A27398"/>
    <w:rsid w:val="00A3038D"/>
    <w:rsid w:val="00A3089F"/>
    <w:rsid w:val="00A30907"/>
    <w:rsid w:val="00A30A32"/>
    <w:rsid w:val="00A30AC2"/>
    <w:rsid w:val="00A31344"/>
    <w:rsid w:val="00A32049"/>
    <w:rsid w:val="00A3224C"/>
    <w:rsid w:val="00A32618"/>
    <w:rsid w:val="00A32A15"/>
    <w:rsid w:val="00A34D26"/>
    <w:rsid w:val="00A35271"/>
    <w:rsid w:val="00A353EB"/>
    <w:rsid w:val="00A35EE3"/>
    <w:rsid w:val="00A3624E"/>
    <w:rsid w:val="00A3686F"/>
    <w:rsid w:val="00A36A04"/>
    <w:rsid w:val="00A36D95"/>
    <w:rsid w:val="00A37250"/>
    <w:rsid w:val="00A3730E"/>
    <w:rsid w:val="00A3733A"/>
    <w:rsid w:val="00A37490"/>
    <w:rsid w:val="00A37C31"/>
    <w:rsid w:val="00A40A6B"/>
    <w:rsid w:val="00A41289"/>
    <w:rsid w:val="00A42497"/>
    <w:rsid w:val="00A42896"/>
    <w:rsid w:val="00A42C14"/>
    <w:rsid w:val="00A4327E"/>
    <w:rsid w:val="00A43F0D"/>
    <w:rsid w:val="00A43F3F"/>
    <w:rsid w:val="00A45105"/>
    <w:rsid w:val="00A45F47"/>
    <w:rsid w:val="00A47719"/>
    <w:rsid w:val="00A50B34"/>
    <w:rsid w:val="00A50DB4"/>
    <w:rsid w:val="00A512B7"/>
    <w:rsid w:val="00A51967"/>
    <w:rsid w:val="00A519A2"/>
    <w:rsid w:val="00A5386E"/>
    <w:rsid w:val="00A5393C"/>
    <w:rsid w:val="00A55554"/>
    <w:rsid w:val="00A561DE"/>
    <w:rsid w:val="00A56AC5"/>
    <w:rsid w:val="00A56DB3"/>
    <w:rsid w:val="00A570E0"/>
    <w:rsid w:val="00A57B79"/>
    <w:rsid w:val="00A57C33"/>
    <w:rsid w:val="00A57F8C"/>
    <w:rsid w:val="00A6089D"/>
    <w:rsid w:val="00A625EF"/>
    <w:rsid w:val="00A63F06"/>
    <w:rsid w:val="00A65007"/>
    <w:rsid w:val="00A653C5"/>
    <w:rsid w:val="00A65F41"/>
    <w:rsid w:val="00A660A8"/>
    <w:rsid w:val="00A66184"/>
    <w:rsid w:val="00A66404"/>
    <w:rsid w:val="00A70D3B"/>
    <w:rsid w:val="00A71484"/>
    <w:rsid w:val="00A71A53"/>
    <w:rsid w:val="00A7200C"/>
    <w:rsid w:val="00A72B10"/>
    <w:rsid w:val="00A73451"/>
    <w:rsid w:val="00A7378E"/>
    <w:rsid w:val="00A73DFD"/>
    <w:rsid w:val="00A7471D"/>
    <w:rsid w:val="00A7493B"/>
    <w:rsid w:val="00A74C16"/>
    <w:rsid w:val="00A7555D"/>
    <w:rsid w:val="00A802A0"/>
    <w:rsid w:val="00A8091E"/>
    <w:rsid w:val="00A817F1"/>
    <w:rsid w:val="00A833A1"/>
    <w:rsid w:val="00A836DD"/>
    <w:rsid w:val="00A853E3"/>
    <w:rsid w:val="00A85B04"/>
    <w:rsid w:val="00A91E31"/>
    <w:rsid w:val="00A927C4"/>
    <w:rsid w:val="00A92B7D"/>
    <w:rsid w:val="00A92BCA"/>
    <w:rsid w:val="00A92F00"/>
    <w:rsid w:val="00A95882"/>
    <w:rsid w:val="00A97012"/>
    <w:rsid w:val="00A97124"/>
    <w:rsid w:val="00A97DD1"/>
    <w:rsid w:val="00AA1646"/>
    <w:rsid w:val="00AA2577"/>
    <w:rsid w:val="00AA2DA5"/>
    <w:rsid w:val="00AA3760"/>
    <w:rsid w:val="00AA3B7A"/>
    <w:rsid w:val="00AA4D6B"/>
    <w:rsid w:val="00AA5216"/>
    <w:rsid w:val="00AA59F2"/>
    <w:rsid w:val="00AA5D57"/>
    <w:rsid w:val="00AA6642"/>
    <w:rsid w:val="00AA72F5"/>
    <w:rsid w:val="00AB1EEB"/>
    <w:rsid w:val="00AB2BEF"/>
    <w:rsid w:val="00AB39AC"/>
    <w:rsid w:val="00AB4027"/>
    <w:rsid w:val="00AB4CB4"/>
    <w:rsid w:val="00AB55B0"/>
    <w:rsid w:val="00AB7460"/>
    <w:rsid w:val="00AC1A07"/>
    <w:rsid w:val="00AC1BF2"/>
    <w:rsid w:val="00AC1DFA"/>
    <w:rsid w:val="00AC2A8B"/>
    <w:rsid w:val="00AC3922"/>
    <w:rsid w:val="00AC3FEF"/>
    <w:rsid w:val="00AC7129"/>
    <w:rsid w:val="00AC72A6"/>
    <w:rsid w:val="00AC780D"/>
    <w:rsid w:val="00AC7C19"/>
    <w:rsid w:val="00AD0DE1"/>
    <w:rsid w:val="00AD1DEF"/>
    <w:rsid w:val="00AD3956"/>
    <w:rsid w:val="00AD4A01"/>
    <w:rsid w:val="00AD5979"/>
    <w:rsid w:val="00AD78A2"/>
    <w:rsid w:val="00AD7CFE"/>
    <w:rsid w:val="00AE1B81"/>
    <w:rsid w:val="00AE2300"/>
    <w:rsid w:val="00AE3322"/>
    <w:rsid w:val="00AE364D"/>
    <w:rsid w:val="00AE37F7"/>
    <w:rsid w:val="00AE3DF6"/>
    <w:rsid w:val="00AE63BD"/>
    <w:rsid w:val="00AE73BE"/>
    <w:rsid w:val="00AF082C"/>
    <w:rsid w:val="00AF0949"/>
    <w:rsid w:val="00AF0AB9"/>
    <w:rsid w:val="00AF0F20"/>
    <w:rsid w:val="00AF1B0C"/>
    <w:rsid w:val="00AF1E51"/>
    <w:rsid w:val="00AF218F"/>
    <w:rsid w:val="00AF72C7"/>
    <w:rsid w:val="00B00514"/>
    <w:rsid w:val="00B00639"/>
    <w:rsid w:val="00B01483"/>
    <w:rsid w:val="00B01723"/>
    <w:rsid w:val="00B01B19"/>
    <w:rsid w:val="00B03E84"/>
    <w:rsid w:val="00B04022"/>
    <w:rsid w:val="00B04AE4"/>
    <w:rsid w:val="00B04C2D"/>
    <w:rsid w:val="00B04D3D"/>
    <w:rsid w:val="00B04DC5"/>
    <w:rsid w:val="00B05725"/>
    <w:rsid w:val="00B059CC"/>
    <w:rsid w:val="00B05EB9"/>
    <w:rsid w:val="00B06F4A"/>
    <w:rsid w:val="00B1041C"/>
    <w:rsid w:val="00B10BCB"/>
    <w:rsid w:val="00B112BA"/>
    <w:rsid w:val="00B1242D"/>
    <w:rsid w:val="00B13141"/>
    <w:rsid w:val="00B14108"/>
    <w:rsid w:val="00B1596D"/>
    <w:rsid w:val="00B15AE7"/>
    <w:rsid w:val="00B15EE5"/>
    <w:rsid w:val="00B170B7"/>
    <w:rsid w:val="00B178EB"/>
    <w:rsid w:val="00B17C05"/>
    <w:rsid w:val="00B17DD7"/>
    <w:rsid w:val="00B21337"/>
    <w:rsid w:val="00B21556"/>
    <w:rsid w:val="00B2172E"/>
    <w:rsid w:val="00B21AD8"/>
    <w:rsid w:val="00B23D9D"/>
    <w:rsid w:val="00B24AFF"/>
    <w:rsid w:val="00B25C63"/>
    <w:rsid w:val="00B267A6"/>
    <w:rsid w:val="00B30AA4"/>
    <w:rsid w:val="00B3127F"/>
    <w:rsid w:val="00B31A42"/>
    <w:rsid w:val="00B356C5"/>
    <w:rsid w:val="00B35C73"/>
    <w:rsid w:val="00B35DFD"/>
    <w:rsid w:val="00B36508"/>
    <w:rsid w:val="00B36BC9"/>
    <w:rsid w:val="00B37215"/>
    <w:rsid w:val="00B40244"/>
    <w:rsid w:val="00B40261"/>
    <w:rsid w:val="00B41850"/>
    <w:rsid w:val="00B41ECB"/>
    <w:rsid w:val="00B4257B"/>
    <w:rsid w:val="00B427CB"/>
    <w:rsid w:val="00B435F6"/>
    <w:rsid w:val="00B439D0"/>
    <w:rsid w:val="00B45775"/>
    <w:rsid w:val="00B45EF0"/>
    <w:rsid w:val="00B46970"/>
    <w:rsid w:val="00B46EE7"/>
    <w:rsid w:val="00B47C19"/>
    <w:rsid w:val="00B47EAA"/>
    <w:rsid w:val="00B51FAA"/>
    <w:rsid w:val="00B52110"/>
    <w:rsid w:val="00B5278E"/>
    <w:rsid w:val="00B52C88"/>
    <w:rsid w:val="00B535D2"/>
    <w:rsid w:val="00B53F4A"/>
    <w:rsid w:val="00B546DE"/>
    <w:rsid w:val="00B54F7B"/>
    <w:rsid w:val="00B55671"/>
    <w:rsid w:val="00B556F6"/>
    <w:rsid w:val="00B56032"/>
    <w:rsid w:val="00B5642E"/>
    <w:rsid w:val="00B573CA"/>
    <w:rsid w:val="00B57627"/>
    <w:rsid w:val="00B60D5A"/>
    <w:rsid w:val="00B62AB2"/>
    <w:rsid w:val="00B6341D"/>
    <w:rsid w:val="00B63627"/>
    <w:rsid w:val="00B646C7"/>
    <w:rsid w:val="00B66973"/>
    <w:rsid w:val="00B67AA5"/>
    <w:rsid w:val="00B71F78"/>
    <w:rsid w:val="00B7205A"/>
    <w:rsid w:val="00B72D6B"/>
    <w:rsid w:val="00B72DE5"/>
    <w:rsid w:val="00B740D1"/>
    <w:rsid w:val="00B741FA"/>
    <w:rsid w:val="00B74DC9"/>
    <w:rsid w:val="00B7544E"/>
    <w:rsid w:val="00B75815"/>
    <w:rsid w:val="00B759EF"/>
    <w:rsid w:val="00B75B73"/>
    <w:rsid w:val="00B75FB0"/>
    <w:rsid w:val="00B762A1"/>
    <w:rsid w:val="00B76F5A"/>
    <w:rsid w:val="00B805BF"/>
    <w:rsid w:val="00B8140C"/>
    <w:rsid w:val="00B82088"/>
    <w:rsid w:val="00B82842"/>
    <w:rsid w:val="00B82933"/>
    <w:rsid w:val="00B82D3B"/>
    <w:rsid w:val="00B8317D"/>
    <w:rsid w:val="00B839D9"/>
    <w:rsid w:val="00B83E9C"/>
    <w:rsid w:val="00B84625"/>
    <w:rsid w:val="00B85098"/>
    <w:rsid w:val="00B851FF"/>
    <w:rsid w:val="00B857BD"/>
    <w:rsid w:val="00B85B1B"/>
    <w:rsid w:val="00B8684D"/>
    <w:rsid w:val="00B8782F"/>
    <w:rsid w:val="00B92074"/>
    <w:rsid w:val="00B92A91"/>
    <w:rsid w:val="00B932BC"/>
    <w:rsid w:val="00B9470A"/>
    <w:rsid w:val="00B94A97"/>
    <w:rsid w:val="00B94DD5"/>
    <w:rsid w:val="00B94E0F"/>
    <w:rsid w:val="00B94E7E"/>
    <w:rsid w:val="00B97F2E"/>
    <w:rsid w:val="00BA07DA"/>
    <w:rsid w:val="00BA0861"/>
    <w:rsid w:val="00BA1078"/>
    <w:rsid w:val="00BA20B8"/>
    <w:rsid w:val="00BA314A"/>
    <w:rsid w:val="00BA3B0F"/>
    <w:rsid w:val="00BA4694"/>
    <w:rsid w:val="00BA52D2"/>
    <w:rsid w:val="00BA66F0"/>
    <w:rsid w:val="00BA6AE8"/>
    <w:rsid w:val="00BA7039"/>
    <w:rsid w:val="00BA75F6"/>
    <w:rsid w:val="00BA776C"/>
    <w:rsid w:val="00BA7794"/>
    <w:rsid w:val="00BA7AFE"/>
    <w:rsid w:val="00BA7DBC"/>
    <w:rsid w:val="00BA7E15"/>
    <w:rsid w:val="00BB0398"/>
    <w:rsid w:val="00BB03F9"/>
    <w:rsid w:val="00BB1848"/>
    <w:rsid w:val="00BB2747"/>
    <w:rsid w:val="00BB3A5B"/>
    <w:rsid w:val="00BB3AC3"/>
    <w:rsid w:val="00BB6282"/>
    <w:rsid w:val="00BB65F4"/>
    <w:rsid w:val="00BB6F20"/>
    <w:rsid w:val="00BC0111"/>
    <w:rsid w:val="00BC4A00"/>
    <w:rsid w:val="00BC4EAB"/>
    <w:rsid w:val="00BC4EDD"/>
    <w:rsid w:val="00BC51AA"/>
    <w:rsid w:val="00BC5521"/>
    <w:rsid w:val="00BC5730"/>
    <w:rsid w:val="00BC5C33"/>
    <w:rsid w:val="00BC5D57"/>
    <w:rsid w:val="00BD0DFA"/>
    <w:rsid w:val="00BD116E"/>
    <w:rsid w:val="00BD1403"/>
    <w:rsid w:val="00BD2964"/>
    <w:rsid w:val="00BD2FC1"/>
    <w:rsid w:val="00BD33DD"/>
    <w:rsid w:val="00BD3505"/>
    <w:rsid w:val="00BD39DC"/>
    <w:rsid w:val="00BD60ED"/>
    <w:rsid w:val="00BD68A1"/>
    <w:rsid w:val="00BE0FB5"/>
    <w:rsid w:val="00BE15D8"/>
    <w:rsid w:val="00BE29EB"/>
    <w:rsid w:val="00BE2D0A"/>
    <w:rsid w:val="00BE3175"/>
    <w:rsid w:val="00BE49EE"/>
    <w:rsid w:val="00BE4B43"/>
    <w:rsid w:val="00BE52A9"/>
    <w:rsid w:val="00BE55DC"/>
    <w:rsid w:val="00BE5933"/>
    <w:rsid w:val="00BE5C53"/>
    <w:rsid w:val="00BE6651"/>
    <w:rsid w:val="00BE676C"/>
    <w:rsid w:val="00BE6D53"/>
    <w:rsid w:val="00BE7409"/>
    <w:rsid w:val="00BE7D25"/>
    <w:rsid w:val="00BF01E4"/>
    <w:rsid w:val="00BF24E0"/>
    <w:rsid w:val="00BF318B"/>
    <w:rsid w:val="00BF40C2"/>
    <w:rsid w:val="00BF4B39"/>
    <w:rsid w:val="00BF52C8"/>
    <w:rsid w:val="00BF64F5"/>
    <w:rsid w:val="00BF650E"/>
    <w:rsid w:val="00BF67A9"/>
    <w:rsid w:val="00C00E1E"/>
    <w:rsid w:val="00C01C2C"/>
    <w:rsid w:val="00C0341B"/>
    <w:rsid w:val="00C03FCA"/>
    <w:rsid w:val="00C0402D"/>
    <w:rsid w:val="00C04151"/>
    <w:rsid w:val="00C04F6E"/>
    <w:rsid w:val="00C05576"/>
    <w:rsid w:val="00C06BA2"/>
    <w:rsid w:val="00C06E82"/>
    <w:rsid w:val="00C07BD3"/>
    <w:rsid w:val="00C07C1B"/>
    <w:rsid w:val="00C137EE"/>
    <w:rsid w:val="00C14311"/>
    <w:rsid w:val="00C14338"/>
    <w:rsid w:val="00C14F5F"/>
    <w:rsid w:val="00C165E9"/>
    <w:rsid w:val="00C168BC"/>
    <w:rsid w:val="00C17307"/>
    <w:rsid w:val="00C17A90"/>
    <w:rsid w:val="00C217D1"/>
    <w:rsid w:val="00C21E30"/>
    <w:rsid w:val="00C250E5"/>
    <w:rsid w:val="00C2521D"/>
    <w:rsid w:val="00C26394"/>
    <w:rsid w:val="00C266DF"/>
    <w:rsid w:val="00C273BE"/>
    <w:rsid w:val="00C2779A"/>
    <w:rsid w:val="00C30929"/>
    <w:rsid w:val="00C3206A"/>
    <w:rsid w:val="00C32351"/>
    <w:rsid w:val="00C3470B"/>
    <w:rsid w:val="00C34852"/>
    <w:rsid w:val="00C348F3"/>
    <w:rsid w:val="00C35AF0"/>
    <w:rsid w:val="00C366F9"/>
    <w:rsid w:val="00C37130"/>
    <w:rsid w:val="00C3771B"/>
    <w:rsid w:val="00C40A50"/>
    <w:rsid w:val="00C43E05"/>
    <w:rsid w:val="00C44045"/>
    <w:rsid w:val="00C4475F"/>
    <w:rsid w:val="00C44F5B"/>
    <w:rsid w:val="00C5066B"/>
    <w:rsid w:val="00C51264"/>
    <w:rsid w:val="00C51EE7"/>
    <w:rsid w:val="00C52C1D"/>
    <w:rsid w:val="00C52D9F"/>
    <w:rsid w:val="00C54D79"/>
    <w:rsid w:val="00C552CD"/>
    <w:rsid w:val="00C55C17"/>
    <w:rsid w:val="00C56391"/>
    <w:rsid w:val="00C567EC"/>
    <w:rsid w:val="00C60667"/>
    <w:rsid w:val="00C60777"/>
    <w:rsid w:val="00C61931"/>
    <w:rsid w:val="00C6524C"/>
    <w:rsid w:val="00C654F7"/>
    <w:rsid w:val="00C66166"/>
    <w:rsid w:val="00C66AC8"/>
    <w:rsid w:val="00C67ADF"/>
    <w:rsid w:val="00C67B8D"/>
    <w:rsid w:val="00C67C4E"/>
    <w:rsid w:val="00C70352"/>
    <w:rsid w:val="00C70894"/>
    <w:rsid w:val="00C70D54"/>
    <w:rsid w:val="00C710D5"/>
    <w:rsid w:val="00C7276D"/>
    <w:rsid w:val="00C74090"/>
    <w:rsid w:val="00C745E0"/>
    <w:rsid w:val="00C74B6C"/>
    <w:rsid w:val="00C75162"/>
    <w:rsid w:val="00C752EF"/>
    <w:rsid w:val="00C7618E"/>
    <w:rsid w:val="00C76D8A"/>
    <w:rsid w:val="00C8126B"/>
    <w:rsid w:val="00C818FB"/>
    <w:rsid w:val="00C81997"/>
    <w:rsid w:val="00C819CE"/>
    <w:rsid w:val="00C81A93"/>
    <w:rsid w:val="00C81BA3"/>
    <w:rsid w:val="00C84145"/>
    <w:rsid w:val="00C85CC3"/>
    <w:rsid w:val="00C90083"/>
    <w:rsid w:val="00C90EC8"/>
    <w:rsid w:val="00C912A7"/>
    <w:rsid w:val="00C91A6B"/>
    <w:rsid w:val="00C9261A"/>
    <w:rsid w:val="00C93169"/>
    <w:rsid w:val="00CA119E"/>
    <w:rsid w:val="00CA1754"/>
    <w:rsid w:val="00CA1BCC"/>
    <w:rsid w:val="00CA26CD"/>
    <w:rsid w:val="00CA387C"/>
    <w:rsid w:val="00CA3F94"/>
    <w:rsid w:val="00CA4B0E"/>
    <w:rsid w:val="00CA640B"/>
    <w:rsid w:val="00CA72B4"/>
    <w:rsid w:val="00CB206D"/>
    <w:rsid w:val="00CB21AE"/>
    <w:rsid w:val="00CB2545"/>
    <w:rsid w:val="00CB26C1"/>
    <w:rsid w:val="00CB2BEE"/>
    <w:rsid w:val="00CB2C97"/>
    <w:rsid w:val="00CB4726"/>
    <w:rsid w:val="00CB47C2"/>
    <w:rsid w:val="00CB5E37"/>
    <w:rsid w:val="00CB5E9F"/>
    <w:rsid w:val="00CB61DE"/>
    <w:rsid w:val="00CB6673"/>
    <w:rsid w:val="00CB680F"/>
    <w:rsid w:val="00CB7623"/>
    <w:rsid w:val="00CC1310"/>
    <w:rsid w:val="00CC2652"/>
    <w:rsid w:val="00CC2821"/>
    <w:rsid w:val="00CC4594"/>
    <w:rsid w:val="00CC48F1"/>
    <w:rsid w:val="00CC4C37"/>
    <w:rsid w:val="00CC5A6E"/>
    <w:rsid w:val="00CC621F"/>
    <w:rsid w:val="00CC622C"/>
    <w:rsid w:val="00CC7260"/>
    <w:rsid w:val="00CC75C6"/>
    <w:rsid w:val="00CC7C64"/>
    <w:rsid w:val="00CD0979"/>
    <w:rsid w:val="00CD0FC5"/>
    <w:rsid w:val="00CD1B15"/>
    <w:rsid w:val="00CD1CD9"/>
    <w:rsid w:val="00CD2409"/>
    <w:rsid w:val="00CD25AC"/>
    <w:rsid w:val="00CD4115"/>
    <w:rsid w:val="00CD47D1"/>
    <w:rsid w:val="00CD508C"/>
    <w:rsid w:val="00CD560E"/>
    <w:rsid w:val="00CD5E10"/>
    <w:rsid w:val="00CD5EB8"/>
    <w:rsid w:val="00CD64E8"/>
    <w:rsid w:val="00CD711B"/>
    <w:rsid w:val="00CD73AF"/>
    <w:rsid w:val="00CD7A1A"/>
    <w:rsid w:val="00CD7A8F"/>
    <w:rsid w:val="00CE135A"/>
    <w:rsid w:val="00CE17F8"/>
    <w:rsid w:val="00CE480A"/>
    <w:rsid w:val="00CE6DA6"/>
    <w:rsid w:val="00CE7ADD"/>
    <w:rsid w:val="00CF0223"/>
    <w:rsid w:val="00CF09C5"/>
    <w:rsid w:val="00CF0F8C"/>
    <w:rsid w:val="00CF1D73"/>
    <w:rsid w:val="00CF2E0A"/>
    <w:rsid w:val="00CF55D2"/>
    <w:rsid w:val="00CF675F"/>
    <w:rsid w:val="00CF6C37"/>
    <w:rsid w:val="00D010F4"/>
    <w:rsid w:val="00D01A1F"/>
    <w:rsid w:val="00D048A7"/>
    <w:rsid w:val="00D04D2E"/>
    <w:rsid w:val="00D054C6"/>
    <w:rsid w:val="00D057BF"/>
    <w:rsid w:val="00D06031"/>
    <w:rsid w:val="00D062CB"/>
    <w:rsid w:val="00D0652F"/>
    <w:rsid w:val="00D06E67"/>
    <w:rsid w:val="00D12967"/>
    <w:rsid w:val="00D13110"/>
    <w:rsid w:val="00D1317F"/>
    <w:rsid w:val="00D1409E"/>
    <w:rsid w:val="00D15C9E"/>
    <w:rsid w:val="00D16310"/>
    <w:rsid w:val="00D167EF"/>
    <w:rsid w:val="00D20F3E"/>
    <w:rsid w:val="00D21816"/>
    <w:rsid w:val="00D229D8"/>
    <w:rsid w:val="00D22D65"/>
    <w:rsid w:val="00D230C3"/>
    <w:rsid w:val="00D234AC"/>
    <w:rsid w:val="00D253FD"/>
    <w:rsid w:val="00D26C8C"/>
    <w:rsid w:val="00D26DFE"/>
    <w:rsid w:val="00D301D8"/>
    <w:rsid w:val="00D310AF"/>
    <w:rsid w:val="00D31A04"/>
    <w:rsid w:val="00D32338"/>
    <w:rsid w:val="00D32378"/>
    <w:rsid w:val="00D3288A"/>
    <w:rsid w:val="00D3307B"/>
    <w:rsid w:val="00D3332E"/>
    <w:rsid w:val="00D33A69"/>
    <w:rsid w:val="00D34308"/>
    <w:rsid w:val="00D35C24"/>
    <w:rsid w:val="00D35C8D"/>
    <w:rsid w:val="00D360E9"/>
    <w:rsid w:val="00D36D21"/>
    <w:rsid w:val="00D372CA"/>
    <w:rsid w:val="00D429D8"/>
    <w:rsid w:val="00D42F55"/>
    <w:rsid w:val="00D43AC0"/>
    <w:rsid w:val="00D43B53"/>
    <w:rsid w:val="00D44C6B"/>
    <w:rsid w:val="00D44D38"/>
    <w:rsid w:val="00D44FF5"/>
    <w:rsid w:val="00D452E7"/>
    <w:rsid w:val="00D45562"/>
    <w:rsid w:val="00D4636B"/>
    <w:rsid w:val="00D51859"/>
    <w:rsid w:val="00D51B22"/>
    <w:rsid w:val="00D53477"/>
    <w:rsid w:val="00D53BEC"/>
    <w:rsid w:val="00D53BFF"/>
    <w:rsid w:val="00D54B96"/>
    <w:rsid w:val="00D56472"/>
    <w:rsid w:val="00D56645"/>
    <w:rsid w:val="00D5733F"/>
    <w:rsid w:val="00D57462"/>
    <w:rsid w:val="00D57674"/>
    <w:rsid w:val="00D57BCA"/>
    <w:rsid w:val="00D60402"/>
    <w:rsid w:val="00D6062F"/>
    <w:rsid w:val="00D62295"/>
    <w:rsid w:val="00D62354"/>
    <w:rsid w:val="00D62564"/>
    <w:rsid w:val="00D63145"/>
    <w:rsid w:val="00D631DD"/>
    <w:rsid w:val="00D63988"/>
    <w:rsid w:val="00D63A85"/>
    <w:rsid w:val="00D63CA7"/>
    <w:rsid w:val="00D648DC"/>
    <w:rsid w:val="00D64EF0"/>
    <w:rsid w:val="00D65427"/>
    <w:rsid w:val="00D66A73"/>
    <w:rsid w:val="00D7012B"/>
    <w:rsid w:val="00D70D73"/>
    <w:rsid w:val="00D70F74"/>
    <w:rsid w:val="00D71204"/>
    <w:rsid w:val="00D7160F"/>
    <w:rsid w:val="00D71B82"/>
    <w:rsid w:val="00D71F96"/>
    <w:rsid w:val="00D73C95"/>
    <w:rsid w:val="00D73DF3"/>
    <w:rsid w:val="00D73F72"/>
    <w:rsid w:val="00D756AE"/>
    <w:rsid w:val="00D756CE"/>
    <w:rsid w:val="00D77A40"/>
    <w:rsid w:val="00D77F9F"/>
    <w:rsid w:val="00D80EF9"/>
    <w:rsid w:val="00D83158"/>
    <w:rsid w:val="00D83877"/>
    <w:rsid w:val="00D83C87"/>
    <w:rsid w:val="00D85A66"/>
    <w:rsid w:val="00D8640D"/>
    <w:rsid w:val="00D86882"/>
    <w:rsid w:val="00D879D8"/>
    <w:rsid w:val="00D87DB9"/>
    <w:rsid w:val="00D90327"/>
    <w:rsid w:val="00D9079C"/>
    <w:rsid w:val="00D930C5"/>
    <w:rsid w:val="00D933C4"/>
    <w:rsid w:val="00D9471D"/>
    <w:rsid w:val="00D95A7B"/>
    <w:rsid w:val="00D95F45"/>
    <w:rsid w:val="00D96671"/>
    <w:rsid w:val="00D9716C"/>
    <w:rsid w:val="00DA0F58"/>
    <w:rsid w:val="00DA186B"/>
    <w:rsid w:val="00DA2117"/>
    <w:rsid w:val="00DA28E1"/>
    <w:rsid w:val="00DA2947"/>
    <w:rsid w:val="00DA2B94"/>
    <w:rsid w:val="00DA4576"/>
    <w:rsid w:val="00DA4A01"/>
    <w:rsid w:val="00DA5498"/>
    <w:rsid w:val="00DA67DD"/>
    <w:rsid w:val="00DA6D97"/>
    <w:rsid w:val="00DB0763"/>
    <w:rsid w:val="00DB0D4C"/>
    <w:rsid w:val="00DB1584"/>
    <w:rsid w:val="00DB190E"/>
    <w:rsid w:val="00DB2C40"/>
    <w:rsid w:val="00DB2CB0"/>
    <w:rsid w:val="00DB3970"/>
    <w:rsid w:val="00DB4601"/>
    <w:rsid w:val="00DB4C80"/>
    <w:rsid w:val="00DB58EA"/>
    <w:rsid w:val="00DB59FB"/>
    <w:rsid w:val="00DB5B85"/>
    <w:rsid w:val="00DB7A63"/>
    <w:rsid w:val="00DB7DE4"/>
    <w:rsid w:val="00DC1104"/>
    <w:rsid w:val="00DC1213"/>
    <w:rsid w:val="00DC152B"/>
    <w:rsid w:val="00DC205F"/>
    <w:rsid w:val="00DC26AB"/>
    <w:rsid w:val="00DC2B06"/>
    <w:rsid w:val="00DC3DDB"/>
    <w:rsid w:val="00DC440D"/>
    <w:rsid w:val="00DC47A5"/>
    <w:rsid w:val="00DC4B17"/>
    <w:rsid w:val="00DC6E9B"/>
    <w:rsid w:val="00DC734F"/>
    <w:rsid w:val="00DC79FA"/>
    <w:rsid w:val="00DD042E"/>
    <w:rsid w:val="00DD0612"/>
    <w:rsid w:val="00DD1E03"/>
    <w:rsid w:val="00DD1FB2"/>
    <w:rsid w:val="00DD2DE2"/>
    <w:rsid w:val="00DD3234"/>
    <w:rsid w:val="00DD51BD"/>
    <w:rsid w:val="00DD5314"/>
    <w:rsid w:val="00DD5C9E"/>
    <w:rsid w:val="00DD5F39"/>
    <w:rsid w:val="00DD73B8"/>
    <w:rsid w:val="00DE1A1D"/>
    <w:rsid w:val="00DE1F0A"/>
    <w:rsid w:val="00DE2F39"/>
    <w:rsid w:val="00DE3169"/>
    <w:rsid w:val="00DE42F1"/>
    <w:rsid w:val="00DE4F14"/>
    <w:rsid w:val="00DE50A7"/>
    <w:rsid w:val="00DE5731"/>
    <w:rsid w:val="00DE689B"/>
    <w:rsid w:val="00DE75D3"/>
    <w:rsid w:val="00DE7648"/>
    <w:rsid w:val="00DF1DEF"/>
    <w:rsid w:val="00DF25B7"/>
    <w:rsid w:val="00DF2A81"/>
    <w:rsid w:val="00DF2BF4"/>
    <w:rsid w:val="00DF31D6"/>
    <w:rsid w:val="00DF38E0"/>
    <w:rsid w:val="00DF447E"/>
    <w:rsid w:val="00DF5347"/>
    <w:rsid w:val="00DF5575"/>
    <w:rsid w:val="00DF5855"/>
    <w:rsid w:val="00DF5BC2"/>
    <w:rsid w:val="00E0179C"/>
    <w:rsid w:val="00E01988"/>
    <w:rsid w:val="00E028DA"/>
    <w:rsid w:val="00E02CD1"/>
    <w:rsid w:val="00E0320F"/>
    <w:rsid w:val="00E03EAE"/>
    <w:rsid w:val="00E04A11"/>
    <w:rsid w:val="00E054AD"/>
    <w:rsid w:val="00E05559"/>
    <w:rsid w:val="00E11879"/>
    <w:rsid w:val="00E11C3F"/>
    <w:rsid w:val="00E12764"/>
    <w:rsid w:val="00E1345E"/>
    <w:rsid w:val="00E14545"/>
    <w:rsid w:val="00E14DF2"/>
    <w:rsid w:val="00E1526B"/>
    <w:rsid w:val="00E157D5"/>
    <w:rsid w:val="00E166AC"/>
    <w:rsid w:val="00E172AE"/>
    <w:rsid w:val="00E17C7E"/>
    <w:rsid w:val="00E205FC"/>
    <w:rsid w:val="00E20AA5"/>
    <w:rsid w:val="00E21540"/>
    <w:rsid w:val="00E2283D"/>
    <w:rsid w:val="00E22BB6"/>
    <w:rsid w:val="00E236D9"/>
    <w:rsid w:val="00E246DD"/>
    <w:rsid w:val="00E25CF6"/>
    <w:rsid w:val="00E26365"/>
    <w:rsid w:val="00E2657D"/>
    <w:rsid w:val="00E2735E"/>
    <w:rsid w:val="00E27B3D"/>
    <w:rsid w:val="00E302D7"/>
    <w:rsid w:val="00E3101A"/>
    <w:rsid w:val="00E32DD2"/>
    <w:rsid w:val="00E32F38"/>
    <w:rsid w:val="00E34F79"/>
    <w:rsid w:val="00E3506F"/>
    <w:rsid w:val="00E36200"/>
    <w:rsid w:val="00E36821"/>
    <w:rsid w:val="00E36F03"/>
    <w:rsid w:val="00E4123B"/>
    <w:rsid w:val="00E418CE"/>
    <w:rsid w:val="00E41C43"/>
    <w:rsid w:val="00E4274F"/>
    <w:rsid w:val="00E427D9"/>
    <w:rsid w:val="00E44684"/>
    <w:rsid w:val="00E447F9"/>
    <w:rsid w:val="00E4649E"/>
    <w:rsid w:val="00E468C3"/>
    <w:rsid w:val="00E50055"/>
    <w:rsid w:val="00E505E5"/>
    <w:rsid w:val="00E521DF"/>
    <w:rsid w:val="00E5226F"/>
    <w:rsid w:val="00E522B7"/>
    <w:rsid w:val="00E52B8D"/>
    <w:rsid w:val="00E53EE9"/>
    <w:rsid w:val="00E543C4"/>
    <w:rsid w:val="00E555F2"/>
    <w:rsid w:val="00E57E7C"/>
    <w:rsid w:val="00E57F03"/>
    <w:rsid w:val="00E601F5"/>
    <w:rsid w:val="00E60268"/>
    <w:rsid w:val="00E60794"/>
    <w:rsid w:val="00E616C5"/>
    <w:rsid w:val="00E61870"/>
    <w:rsid w:val="00E61AF9"/>
    <w:rsid w:val="00E62A16"/>
    <w:rsid w:val="00E62A29"/>
    <w:rsid w:val="00E63465"/>
    <w:rsid w:val="00E63734"/>
    <w:rsid w:val="00E63996"/>
    <w:rsid w:val="00E64107"/>
    <w:rsid w:val="00E6666C"/>
    <w:rsid w:val="00E6690B"/>
    <w:rsid w:val="00E677F0"/>
    <w:rsid w:val="00E67E53"/>
    <w:rsid w:val="00E71F69"/>
    <w:rsid w:val="00E7286B"/>
    <w:rsid w:val="00E72CD6"/>
    <w:rsid w:val="00E731B2"/>
    <w:rsid w:val="00E748A5"/>
    <w:rsid w:val="00E75AD4"/>
    <w:rsid w:val="00E77107"/>
    <w:rsid w:val="00E776B2"/>
    <w:rsid w:val="00E807A8"/>
    <w:rsid w:val="00E817E4"/>
    <w:rsid w:val="00E819D8"/>
    <w:rsid w:val="00E81F39"/>
    <w:rsid w:val="00E82C03"/>
    <w:rsid w:val="00E86299"/>
    <w:rsid w:val="00E86DE7"/>
    <w:rsid w:val="00E86F67"/>
    <w:rsid w:val="00E87D12"/>
    <w:rsid w:val="00E87F45"/>
    <w:rsid w:val="00E9088B"/>
    <w:rsid w:val="00E90D2E"/>
    <w:rsid w:val="00E90D65"/>
    <w:rsid w:val="00E91B84"/>
    <w:rsid w:val="00E91F08"/>
    <w:rsid w:val="00E9326D"/>
    <w:rsid w:val="00E94050"/>
    <w:rsid w:val="00E94A3C"/>
    <w:rsid w:val="00E955B2"/>
    <w:rsid w:val="00E95BA8"/>
    <w:rsid w:val="00E96365"/>
    <w:rsid w:val="00E97EC8"/>
    <w:rsid w:val="00EA131B"/>
    <w:rsid w:val="00EA2543"/>
    <w:rsid w:val="00EA27FB"/>
    <w:rsid w:val="00EA361D"/>
    <w:rsid w:val="00EA494E"/>
    <w:rsid w:val="00EA49C4"/>
    <w:rsid w:val="00EA5183"/>
    <w:rsid w:val="00EA5373"/>
    <w:rsid w:val="00EA7CAA"/>
    <w:rsid w:val="00EA7FE7"/>
    <w:rsid w:val="00EB28D8"/>
    <w:rsid w:val="00EB296E"/>
    <w:rsid w:val="00EB3EBF"/>
    <w:rsid w:val="00EB46B6"/>
    <w:rsid w:val="00EB4FCD"/>
    <w:rsid w:val="00EB5120"/>
    <w:rsid w:val="00EB7B2A"/>
    <w:rsid w:val="00EC04F2"/>
    <w:rsid w:val="00EC05B7"/>
    <w:rsid w:val="00EC1123"/>
    <w:rsid w:val="00EC17BD"/>
    <w:rsid w:val="00EC1B17"/>
    <w:rsid w:val="00EC20B1"/>
    <w:rsid w:val="00EC3405"/>
    <w:rsid w:val="00EC372F"/>
    <w:rsid w:val="00EC3C85"/>
    <w:rsid w:val="00EC466D"/>
    <w:rsid w:val="00EC507F"/>
    <w:rsid w:val="00EC53FD"/>
    <w:rsid w:val="00EC5720"/>
    <w:rsid w:val="00EC5AD9"/>
    <w:rsid w:val="00EC6BB7"/>
    <w:rsid w:val="00EC6FD5"/>
    <w:rsid w:val="00EC7289"/>
    <w:rsid w:val="00EC7368"/>
    <w:rsid w:val="00ED00DB"/>
    <w:rsid w:val="00ED0260"/>
    <w:rsid w:val="00ED11E9"/>
    <w:rsid w:val="00ED17F6"/>
    <w:rsid w:val="00ED1D20"/>
    <w:rsid w:val="00ED2047"/>
    <w:rsid w:val="00ED2CC0"/>
    <w:rsid w:val="00ED30A3"/>
    <w:rsid w:val="00ED32C7"/>
    <w:rsid w:val="00ED3F77"/>
    <w:rsid w:val="00ED46B0"/>
    <w:rsid w:val="00ED4D2E"/>
    <w:rsid w:val="00ED5220"/>
    <w:rsid w:val="00ED58C1"/>
    <w:rsid w:val="00ED7441"/>
    <w:rsid w:val="00ED7E60"/>
    <w:rsid w:val="00EE0156"/>
    <w:rsid w:val="00EE0A98"/>
    <w:rsid w:val="00EE212F"/>
    <w:rsid w:val="00EE2E51"/>
    <w:rsid w:val="00EE2F70"/>
    <w:rsid w:val="00EE3785"/>
    <w:rsid w:val="00EE39AF"/>
    <w:rsid w:val="00EE467B"/>
    <w:rsid w:val="00EE56C6"/>
    <w:rsid w:val="00EE77B1"/>
    <w:rsid w:val="00EF0290"/>
    <w:rsid w:val="00EF0F6A"/>
    <w:rsid w:val="00EF1596"/>
    <w:rsid w:val="00EF28D7"/>
    <w:rsid w:val="00EF2ACD"/>
    <w:rsid w:val="00EF3105"/>
    <w:rsid w:val="00EF3344"/>
    <w:rsid w:val="00EF3BC9"/>
    <w:rsid w:val="00EF45FD"/>
    <w:rsid w:val="00EF54B9"/>
    <w:rsid w:val="00EF5D47"/>
    <w:rsid w:val="00EF65B3"/>
    <w:rsid w:val="00EF69F0"/>
    <w:rsid w:val="00EF6D12"/>
    <w:rsid w:val="00EF7466"/>
    <w:rsid w:val="00EF7D44"/>
    <w:rsid w:val="00F00515"/>
    <w:rsid w:val="00F01CE9"/>
    <w:rsid w:val="00F027ED"/>
    <w:rsid w:val="00F04E96"/>
    <w:rsid w:val="00F06328"/>
    <w:rsid w:val="00F07C41"/>
    <w:rsid w:val="00F108B7"/>
    <w:rsid w:val="00F1183C"/>
    <w:rsid w:val="00F11A59"/>
    <w:rsid w:val="00F11CC5"/>
    <w:rsid w:val="00F11FF7"/>
    <w:rsid w:val="00F12156"/>
    <w:rsid w:val="00F132BD"/>
    <w:rsid w:val="00F13CC1"/>
    <w:rsid w:val="00F146F1"/>
    <w:rsid w:val="00F14E8C"/>
    <w:rsid w:val="00F15022"/>
    <w:rsid w:val="00F15076"/>
    <w:rsid w:val="00F17EDD"/>
    <w:rsid w:val="00F20470"/>
    <w:rsid w:val="00F217DA"/>
    <w:rsid w:val="00F23615"/>
    <w:rsid w:val="00F236E0"/>
    <w:rsid w:val="00F25807"/>
    <w:rsid w:val="00F25DBE"/>
    <w:rsid w:val="00F26927"/>
    <w:rsid w:val="00F27447"/>
    <w:rsid w:val="00F277EF"/>
    <w:rsid w:val="00F318C6"/>
    <w:rsid w:val="00F31C9B"/>
    <w:rsid w:val="00F325C0"/>
    <w:rsid w:val="00F331B7"/>
    <w:rsid w:val="00F33AB2"/>
    <w:rsid w:val="00F34727"/>
    <w:rsid w:val="00F35D0A"/>
    <w:rsid w:val="00F36315"/>
    <w:rsid w:val="00F36672"/>
    <w:rsid w:val="00F36B01"/>
    <w:rsid w:val="00F36BD2"/>
    <w:rsid w:val="00F37BBB"/>
    <w:rsid w:val="00F419C2"/>
    <w:rsid w:val="00F4257F"/>
    <w:rsid w:val="00F43048"/>
    <w:rsid w:val="00F4321F"/>
    <w:rsid w:val="00F43D6B"/>
    <w:rsid w:val="00F44FE3"/>
    <w:rsid w:val="00F4509E"/>
    <w:rsid w:val="00F45F29"/>
    <w:rsid w:val="00F46A4C"/>
    <w:rsid w:val="00F46BCE"/>
    <w:rsid w:val="00F46DAE"/>
    <w:rsid w:val="00F47524"/>
    <w:rsid w:val="00F47635"/>
    <w:rsid w:val="00F47889"/>
    <w:rsid w:val="00F502C0"/>
    <w:rsid w:val="00F50B16"/>
    <w:rsid w:val="00F50ED5"/>
    <w:rsid w:val="00F513AB"/>
    <w:rsid w:val="00F517D4"/>
    <w:rsid w:val="00F51DF0"/>
    <w:rsid w:val="00F528A5"/>
    <w:rsid w:val="00F5291B"/>
    <w:rsid w:val="00F5390A"/>
    <w:rsid w:val="00F5451B"/>
    <w:rsid w:val="00F54942"/>
    <w:rsid w:val="00F55A2E"/>
    <w:rsid w:val="00F56247"/>
    <w:rsid w:val="00F568DB"/>
    <w:rsid w:val="00F56DF0"/>
    <w:rsid w:val="00F572ED"/>
    <w:rsid w:val="00F60024"/>
    <w:rsid w:val="00F600CB"/>
    <w:rsid w:val="00F607C1"/>
    <w:rsid w:val="00F60E0C"/>
    <w:rsid w:val="00F62E39"/>
    <w:rsid w:val="00F63470"/>
    <w:rsid w:val="00F63887"/>
    <w:rsid w:val="00F6503E"/>
    <w:rsid w:val="00F65C9D"/>
    <w:rsid w:val="00F664E0"/>
    <w:rsid w:val="00F66C18"/>
    <w:rsid w:val="00F67096"/>
    <w:rsid w:val="00F67A3A"/>
    <w:rsid w:val="00F67B13"/>
    <w:rsid w:val="00F67D1E"/>
    <w:rsid w:val="00F7093A"/>
    <w:rsid w:val="00F71D4D"/>
    <w:rsid w:val="00F72017"/>
    <w:rsid w:val="00F738B8"/>
    <w:rsid w:val="00F7424B"/>
    <w:rsid w:val="00F74BB1"/>
    <w:rsid w:val="00F750AB"/>
    <w:rsid w:val="00F7588B"/>
    <w:rsid w:val="00F77686"/>
    <w:rsid w:val="00F807A3"/>
    <w:rsid w:val="00F810A6"/>
    <w:rsid w:val="00F8144E"/>
    <w:rsid w:val="00F818F1"/>
    <w:rsid w:val="00F81D4B"/>
    <w:rsid w:val="00F84FF1"/>
    <w:rsid w:val="00F876CE"/>
    <w:rsid w:val="00F900B3"/>
    <w:rsid w:val="00F907DC"/>
    <w:rsid w:val="00F9081A"/>
    <w:rsid w:val="00F90BEB"/>
    <w:rsid w:val="00F9183D"/>
    <w:rsid w:val="00F9288B"/>
    <w:rsid w:val="00F94075"/>
    <w:rsid w:val="00F94E63"/>
    <w:rsid w:val="00F95188"/>
    <w:rsid w:val="00FA09CC"/>
    <w:rsid w:val="00FA0A3A"/>
    <w:rsid w:val="00FA187E"/>
    <w:rsid w:val="00FA2471"/>
    <w:rsid w:val="00FA2D8D"/>
    <w:rsid w:val="00FA39FF"/>
    <w:rsid w:val="00FA4B28"/>
    <w:rsid w:val="00FA4D7B"/>
    <w:rsid w:val="00FA517E"/>
    <w:rsid w:val="00FA5277"/>
    <w:rsid w:val="00FA7B72"/>
    <w:rsid w:val="00FB03EE"/>
    <w:rsid w:val="00FB1340"/>
    <w:rsid w:val="00FB16F0"/>
    <w:rsid w:val="00FB25F1"/>
    <w:rsid w:val="00FB2D19"/>
    <w:rsid w:val="00FB305B"/>
    <w:rsid w:val="00FB35F6"/>
    <w:rsid w:val="00FB4173"/>
    <w:rsid w:val="00FB48B4"/>
    <w:rsid w:val="00FB4D4C"/>
    <w:rsid w:val="00FB6000"/>
    <w:rsid w:val="00FB60AB"/>
    <w:rsid w:val="00FB6E6F"/>
    <w:rsid w:val="00FB7062"/>
    <w:rsid w:val="00FB7245"/>
    <w:rsid w:val="00FC002E"/>
    <w:rsid w:val="00FC0CB8"/>
    <w:rsid w:val="00FC1485"/>
    <w:rsid w:val="00FC16F2"/>
    <w:rsid w:val="00FC3193"/>
    <w:rsid w:val="00FC4961"/>
    <w:rsid w:val="00FC4D9B"/>
    <w:rsid w:val="00FC5F65"/>
    <w:rsid w:val="00FC6941"/>
    <w:rsid w:val="00FC6C46"/>
    <w:rsid w:val="00FC792C"/>
    <w:rsid w:val="00FD1F48"/>
    <w:rsid w:val="00FD4B4E"/>
    <w:rsid w:val="00FD4DAD"/>
    <w:rsid w:val="00FD68AF"/>
    <w:rsid w:val="00FD7D28"/>
    <w:rsid w:val="00FE0544"/>
    <w:rsid w:val="00FE0874"/>
    <w:rsid w:val="00FE17FA"/>
    <w:rsid w:val="00FE3FF1"/>
    <w:rsid w:val="00FF0563"/>
    <w:rsid w:val="00FF0DAB"/>
    <w:rsid w:val="00FF0FD1"/>
    <w:rsid w:val="00FF27A1"/>
    <w:rsid w:val="00FF311E"/>
    <w:rsid w:val="00FF4011"/>
    <w:rsid w:val="00FF5F24"/>
    <w:rsid w:val="00FF70D1"/>
    <w:rsid w:val="00FF75A5"/>
    <w:rsid w:val="00FF7D60"/>
    <w:rsid w:val="4DDA426B"/>
    <w:rsid w:val="4F6E0E64"/>
    <w:rsid w:val="5A1C1D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6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96671"/>
    <w:rPr>
      <w:rFonts w:ascii="宋体" w:hAnsi="Courier New" w:cs="Courier New"/>
      <w:szCs w:val="21"/>
    </w:rPr>
  </w:style>
  <w:style w:type="paragraph" w:styleId="a4">
    <w:name w:val="Date"/>
    <w:basedOn w:val="a"/>
    <w:next w:val="a"/>
    <w:rsid w:val="00D96671"/>
    <w:pPr>
      <w:ind w:leftChars="2500" w:left="100"/>
    </w:pPr>
  </w:style>
  <w:style w:type="paragraph" w:styleId="2">
    <w:name w:val="Body Text Indent 2"/>
    <w:basedOn w:val="a"/>
    <w:rsid w:val="00D96671"/>
    <w:pPr>
      <w:spacing w:after="120" w:line="480" w:lineRule="auto"/>
      <w:ind w:leftChars="200" w:left="420"/>
    </w:pPr>
  </w:style>
  <w:style w:type="paragraph" w:styleId="a5">
    <w:name w:val="Balloon Text"/>
    <w:basedOn w:val="a"/>
    <w:semiHidden/>
    <w:rsid w:val="00D96671"/>
    <w:rPr>
      <w:sz w:val="18"/>
      <w:szCs w:val="18"/>
    </w:rPr>
  </w:style>
  <w:style w:type="paragraph" w:styleId="a6">
    <w:name w:val="footer"/>
    <w:basedOn w:val="a"/>
    <w:link w:val="Char"/>
    <w:uiPriority w:val="99"/>
    <w:rsid w:val="00D96671"/>
    <w:pPr>
      <w:tabs>
        <w:tab w:val="center" w:pos="4153"/>
        <w:tab w:val="right" w:pos="8306"/>
      </w:tabs>
      <w:snapToGrid w:val="0"/>
      <w:jc w:val="left"/>
    </w:pPr>
    <w:rPr>
      <w:sz w:val="18"/>
      <w:szCs w:val="18"/>
    </w:rPr>
  </w:style>
  <w:style w:type="character" w:customStyle="1" w:styleId="Char">
    <w:name w:val="页脚 Char"/>
    <w:link w:val="a6"/>
    <w:uiPriority w:val="99"/>
    <w:rsid w:val="00D96671"/>
    <w:rPr>
      <w:kern w:val="2"/>
      <w:sz w:val="18"/>
      <w:szCs w:val="18"/>
    </w:rPr>
  </w:style>
  <w:style w:type="paragraph" w:styleId="a7">
    <w:name w:val="header"/>
    <w:basedOn w:val="a"/>
    <w:link w:val="Char0"/>
    <w:rsid w:val="00D96671"/>
    <w:pPr>
      <w:tabs>
        <w:tab w:val="center" w:pos="4153"/>
        <w:tab w:val="right" w:pos="8306"/>
      </w:tabs>
      <w:snapToGrid w:val="0"/>
      <w:jc w:val="center"/>
    </w:pPr>
    <w:rPr>
      <w:sz w:val="18"/>
      <w:szCs w:val="18"/>
    </w:rPr>
  </w:style>
  <w:style w:type="character" w:customStyle="1" w:styleId="Char0">
    <w:name w:val="页眉 Char"/>
    <w:link w:val="a7"/>
    <w:rsid w:val="00D96671"/>
    <w:rPr>
      <w:kern w:val="2"/>
      <w:sz w:val="18"/>
      <w:szCs w:val="18"/>
    </w:rPr>
  </w:style>
  <w:style w:type="paragraph" w:styleId="a8">
    <w:name w:val="Normal (Web)"/>
    <w:basedOn w:val="a"/>
    <w:rsid w:val="00D96671"/>
    <w:pPr>
      <w:widowControl/>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rsid w:val="00D96671"/>
    <w:rPr>
      <w:rFonts w:ascii="Tahoma" w:hAnsi="Tahoma"/>
      <w:sz w:val="24"/>
    </w:rPr>
  </w:style>
  <w:style w:type="character" w:styleId="a9">
    <w:name w:val="Strong"/>
    <w:qFormat/>
    <w:rsid w:val="00D96671"/>
    <w:rPr>
      <w:b/>
      <w:bCs/>
    </w:rPr>
  </w:style>
  <w:style w:type="character" w:styleId="aa">
    <w:name w:val="page number"/>
    <w:basedOn w:val="a0"/>
    <w:rsid w:val="00D96671"/>
  </w:style>
  <w:style w:type="character" w:styleId="ab">
    <w:name w:val="Hyperlink"/>
    <w:rsid w:val="00D96671"/>
    <w:rPr>
      <w:color w:val="0000FF"/>
      <w:u w:val="single"/>
    </w:rPr>
  </w:style>
  <w:style w:type="paragraph" w:customStyle="1" w:styleId="CharCharCharCharCharCharChar">
    <w:name w:val="Char Char Char Char Char Char Char"/>
    <w:basedOn w:val="a"/>
    <w:rsid w:val="00D96671"/>
    <w:rPr>
      <w:szCs w:val="21"/>
    </w:rPr>
  </w:style>
  <w:style w:type="paragraph" w:customStyle="1" w:styleId="CharCharChar">
    <w:name w:val="Char Char Char"/>
    <w:basedOn w:val="a"/>
    <w:rsid w:val="00D96671"/>
    <w:pPr>
      <w:tabs>
        <w:tab w:val="left" w:pos="1275"/>
      </w:tabs>
      <w:ind w:left="1275" w:hanging="1275"/>
    </w:pPr>
    <w:rPr>
      <w:sz w:val="24"/>
    </w:rPr>
  </w:style>
  <w:style w:type="paragraph" w:customStyle="1" w:styleId="CharCharChar0">
    <w:name w:val="Char Char Char"/>
    <w:basedOn w:val="a"/>
    <w:rsid w:val="00D96671"/>
    <w:pPr>
      <w:tabs>
        <w:tab w:val="left" w:pos="1275"/>
      </w:tabs>
      <w:ind w:left="1275" w:hanging="1275"/>
    </w:pPr>
    <w:rPr>
      <w:sz w:val="24"/>
    </w:rPr>
  </w:style>
  <w:style w:type="paragraph" w:customStyle="1" w:styleId="ParaCharCharCharCharCharCharChar">
    <w:name w:val="默认段落字体 Para Char Char Char Char Char Char Char"/>
    <w:basedOn w:val="a"/>
    <w:rsid w:val="00D96671"/>
    <w:rPr>
      <w:rFonts w:ascii="Tahoma" w:hAnsi="Tahoma"/>
      <w:sz w:val="24"/>
    </w:rPr>
  </w:style>
  <w:style w:type="paragraph" w:styleId="ac">
    <w:name w:val="No Spacing"/>
    <w:uiPriority w:val="1"/>
    <w:qFormat/>
    <w:rsid w:val="00D96671"/>
    <w:pPr>
      <w:widowControl w:val="0"/>
      <w:jc w:val="both"/>
    </w:pPr>
    <w:rPr>
      <w:kern w:val="2"/>
      <w:sz w:val="21"/>
      <w:szCs w:val="24"/>
    </w:rPr>
  </w:style>
  <w:style w:type="character" w:customStyle="1" w:styleId="Char1">
    <w:name w:val="纯文本 Char1"/>
    <w:link w:val="1"/>
    <w:rsid w:val="00D96671"/>
    <w:rPr>
      <w:rFonts w:ascii="宋体" w:hAnsi="Courier New" w:cs="Courier New"/>
      <w:szCs w:val="21"/>
    </w:rPr>
  </w:style>
  <w:style w:type="paragraph" w:customStyle="1" w:styleId="1">
    <w:name w:val="纯文本1"/>
    <w:basedOn w:val="a"/>
    <w:link w:val="Char1"/>
    <w:rsid w:val="00D96671"/>
    <w:rPr>
      <w:rFonts w:ascii="宋体" w:hAnsi="Courier New"/>
      <w:kern w:val="0"/>
      <w:sz w:val="20"/>
      <w:szCs w:val="21"/>
    </w:rPr>
  </w:style>
  <w:style w:type="paragraph" w:customStyle="1" w:styleId="CharCharChar1Char">
    <w:name w:val="Char Char Char1 Char"/>
    <w:basedOn w:val="a"/>
    <w:rsid w:val="00D96671"/>
    <w:pPr>
      <w:tabs>
        <w:tab w:val="left" w:pos="1275"/>
      </w:tabs>
      <w:ind w:left="1275" w:hanging="1275"/>
    </w:pPr>
    <w:rPr>
      <w:sz w:val="24"/>
    </w:rPr>
  </w:style>
  <w:style w:type="paragraph" w:customStyle="1" w:styleId="Char2">
    <w:name w:val="Char"/>
    <w:basedOn w:val="a"/>
    <w:rsid w:val="00D96671"/>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3636</Words>
  <Characters>455</Characters>
  <Application>Microsoft Office Word</Application>
  <DocSecurity>0</DocSecurity>
  <Lines>3</Lines>
  <Paragraphs>8</Paragraphs>
  <ScaleCrop>false</ScaleCrop>
  <Company>Lenovo (Beijing) Limited</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内蒙古自治区XX厅</dc:title>
  <dc:creator>Lenovo User</dc:creator>
  <cp:lastModifiedBy>巴彦淖尔市规划设计院</cp:lastModifiedBy>
  <cp:revision>3</cp:revision>
  <cp:lastPrinted>2019-02-13T03:43:00Z</cp:lastPrinted>
  <dcterms:created xsi:type="dcterms:W3CDTF">2022-09-18T01:24:00Z</dcterms:created>
  <dcterms:modified xsi:type="dcterms:W3CDTF">2023-01-19T11:47:00Z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C154D7FB643648E68E18EF86950970F7</vt:lpwstr>
  </property>
</Properties>
</file>